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AA111C" w14:textId="77C9B1B2" w:rsidR="0054228E" w:rsidRPr="00457894" w:rsidRDefault="003B654A" w:rsidP="00C15E0C">
      <w:pPr>
        <w:pStyle w:val="Heading1SCCENV"/>
      </w:pPr>
      <w:r>
        <w:t>Currimundi Lake Closure</w:t>
      </w:r>
    </w:p>
    <w:p w14:paraId="2CAA111D" w14:textId="77777777" w:rsidR="00C3601A" w:rsidRDefault="00C3601A" w:rsidP="002952E1">
      <w:pPr>
        <w:pStyle w:val="BodyTextIntroSCCENV"/>
        <w:sectPr w:rsidR="00C3601A" w:rsidSect="009C3B67">
          <w:headerReference w:type="even" r:id="rId12"/>
          <w:headerReference w:type="default" r:id="rId13"/>
          <w:footerReference w:type="default" r:id="rId14"/>
          <w:headerReference w:type="first" r:id="rId15"/>
          <w:footerReference w:type="first" r:id="rId16"/>
          <w:pgSz w:w="11906" w:h="16838" w:code="9"/>
          <w:pgMar w:top="2835" w:right="1418" w:bottom="2268" w:left="1418" w:header="567" w:footer="851" w:gutter="0"/>
          <w:cols w:space="567"/>
          <w:docGrid w:linePitch="360"/>
        </w:sectPr>
      </w:pPr>
    </w:p>
    <w:p w14:paraId="2CAA111E" w14:textId="1AEAB3C0" w:rsidR="002952E1" w:rsidRPr="002209ED" w:rsidRDefault="002209ED" w:rsidP="002952E1">
      <w:pPr>
        <w:pStyle w:val="BodyTextIntroSCCENV"/>
        <w:rPr>
          <w:szCs w:val="22"/>
        </w:rPr>
      </w:pPr>
      <w:r w:rsidRPr="002209ED">
        <w:rPr>
          <w:szCs w:val="22"/>
        </w:rPr>
        <w:t xml:space="preserve">Currimundi Lake is the largest of the </w:t>
      </w:r>
      <w:r w:rsidR="00114FDB">
        <w:rPr>
          <w:szCs w:val="22"/>
        </w:rPr>
        <w:t>four</w:t>
      </w:r>
      <w:r w:rsidRPr="002209ED">
        <w:rPr>
          <w:szCs w:val="22"/>
        </w:rPr>
        <w:t xml:space="preserve"> </w:t>
      </w:r>
      <w:proofErr w:type="spellStart"/>
      <w:r w:rsidRPr="002209ED">
        <w:rPr>
          <w:szCs w:val="22"/>
        </w:rPr>
        <w:t>I</w:t>
      </w:r>
      <w:r w:rsidR="00343DD9">
        <w:rPr>
          <w:szCs w:val="22"/>
        </w:rPr>
        <w:t>ntermittentely</w:t>
      </w:r>
      <w:proofErr w:type="spellEnd"/>
      <w:r w:rsidR="00343DD9">
        <w:rPr>
          <w:szCs w:val="22"/>
        </w:rPr>
        <w:t xml:space="preserve"> </w:t>
      </w:r>
      <w:r w:rsidRPr="002209ED">
        <w:rPr>
          <w:szCs w:val="22"/>
        </w:rPr>
        <w:t>C</w:t>
      </w:r>
      <w:r w:rsidR="00343DD9">
        <w:rPr>
          <w:szCs w:val="22"/>
        </w:rPr>
        <w:t xml:space="preserve">losed and </w:t>
      </w:r>
      <w:r w:rsidRPr="002209ED">
        <w:rPr>
          <w:szCs w:val="22"/>
        </w:rPr>
        <w:t>O</w:t>
      </w:r>
      <w:r w:rsidR="00343DD9">
        <w:rPr>
          <w:szCs w:val="22"/>
        </w:rPr>
        <w:t xml:space="preserve">pen </w:t>
      </w:r>
      <w:r w:rsidRPr="002209ED">
        <w:rPr>
          <w:szCs w:val="22"/>
        </w:rPr>
        <w:t>L</w:t>
      </w:r>
      <w:r w:rsidR="00343DD9">
        <w:rPr>
          <w:szCs w:val="22"/>
        </w:rPr>
        <w:t>ake</w:t>
      </w:r>
      <w:r w:rsidR="00E920C2">
        <w:rPr>
          <w:szCs w:val="22"/>
        </w:rPr>
        <w:t>s</w:t>
      </w:r>
      <w:r w:rsidR="00343DD9">
        <w:rPr>
          <w:szCs w:val="22"/>
        </w:rPr>
        <w:t xml:space="preserve"> and </w:t>
      </w:r>
      <w:r w:rsidRPr="002209ED">
        <w:rPr>
          <w:szCs w:val="22"/>
        </w:rPr>
        <w:t>L</w:t>
      </w:r>
      <w:r w:rsidR="00343DD9">
        <w:rPr>
          <w:szCs w:val="22"/>
        </w:rPr>
        <w:t>agoon</w:t>
      </w:r>
      <w:r w:rsidRPr="002209ED">
        <w:rPr>
          <w:szCs w:val="22"/>
        </w:rPr>
        <w:t>s</w:t>
      </w:r>
      <w:r w:rsidR="00343DD9">
        <w:rPr>
          <w:szCs w:val="22"/>
        </w:rPr>
        <w:t xml:space="preserve"> (ICOLL</w:t>
      </w:r>
      <w:r w:rsidR="00E920C2">
        <w:rPr>
          <w:szCs w:val="22"/>
        </w:rPr>
        <w:t>s</w:t>
      </w:r>
      <w:r w:rsidR="00343DD9">
        <w:rPr>
          <w:szCs w:val="22"/>
        </w:rPr>
        <w:t>)</w:t>
      </w:r>
      <w:r w:rsidRPr="002209ED">
        <w:rPr>
          <w:szCs w:val="22"/>
        </w:rPr>
        <w:t xml:space="preserve"> </w:t>
      </w:r>
      <w:r w:rsidR="00E920C2">
        <w:rPr>
          <w:szCs w:val="22"/>
        </w:rPr>
        <w:t>o</w:t>
      </w:r>
      <w:r w:rsidRPr="002209ED">
        <w:rPr>
          <w:szCs w:val="22"/>
        </w:rPr>
        <w:t xml:space="preserve">n </w:t>
      </w:r>
      <w:r w:rsidR="00114FDB">
        <w:rPr>
          <w:szCs w:val="22"/>
        </w:rPr>
        <w:t>the S</w:t>
      </w:r>
      <w:r w:rsidR="00381AC7">
        <w:rPr>
          <w:szCs w:val="22"/>
        </w:rPr>
        <w:t>u</w:t>
      </w:r>
      <w:r w:rsidR="00114FDB">
        <w:rPr>
          <w:szCs w:val="22"/>
        </w:rPr>
        <w:t>nshine Coast</w:t>
      </w:r>
      <w:r w:rsidRPr="002209ED">
        <w:rPr>
          <w:szCs w:val="22"/>
        </w:rPr>
        <w:t xml:space="preserve">. </w:t>
      </w:r>
    </w:p>
    <w:p w14:paraId="2CAA111F" w14:textId="37E4777A" w:rsidR="00506095" w:rsidRDefault="00F46188" w:rsidP="000751B1">
      <w:pPr>
        <w:pStyle w:val="BodyTextSCC"/>
        <w:rPr>
          <w:szCs w:val="22"/>
        </w:rPr>
      </w:pPr>
      <w:r w:rsidRPr="00F46188">
        <w:rPr>
          <w:szCs w:val="22"/>
        </w:rPr>
        <w:t xml:space="preserve">Under natural conditions the entrance behaviour of Currimundi Lake is influenced primarily by sand </w:t>
      </w:r>
      <w:r w:rsidR="00D12BC2">
        <w:rPr>
          <w:szCs w:val="22"/>
        </w:rPr>
        <w:t>movement</w:t>
      </w:r>
      <w:r w:rsidR="00D12BC2" w:rsidRPr="00F46188">
        <w:rPr>
          <w:szCs w:val="22"/>
        </w:rPr>
        <w:t xml:space="preserve"> </w:t>
      </w:r>
      <w:r w:rsidRPr="00F46188">
        <w:rPr>
          <w:szCs w:val="22"/>
        </w:rPr>
        <w:t xml:space="preserve">at the mouth and inputs from stormwater. Historical photographs suggest that </w:t>
      </w:r>
      <w:r w:rsidR="00D12BC2">
        <w:rPr>
          <w:szCs w:val="22"/>
        </w:rPr>
        <w:t>closure during periods of low freshwater input or high sand movement on the beach</w:t>
      </w:r>
      <w:r w:rsidRPr="00F46188">
        <w:rPr>
          <w:szCs w:val="22"/>
        </w:rPr>
        <w:t xml:space="preserve"> are natural characteristics of the entrance of this ICOLL. </w:t>
      </w:r>
    </w:p>
    <w:p w14:paraId="2CAA1120" w14:textId="20479B36" w:rsidR="00A0102D" w:rsidRPr="001D79C5" w:rsidRDefault="006418F2" w:rsidP="00A0102D">
      <w:pPr>
        <w:pStyle w:val="Heading2SCCENV"/>
      </w:pPr>
      <w:bookmarkStart w:id="0" w:name="_Toc292463267"/>
      <w:r>
        <w:t>Purpose of the Closure</w:t>
      </w:r>
    </w:p>
    <w:p w14:paraId="28441714" w14:textId="171DB341" w:rsidR="00E920C2" w:rsidRDefault="00184EF8" w:rsidP="00184EF8">
      <w:pPr>
        <w:rPr>
          <w:rFonts w:cs="Arial"/>
        </w:rPr>
      </w:pPr>
      <w:r>
        <w:rPr>
          <w:rFonts w:cs="Arial"/>
        </w:rPr>
        <w:t xml:space="preserve">The closure of Currimundi Lake </w:t>
      </w:r>
      <w:r w:rsidR="00E920C2">
        <w:rPr>
          <w:rFonts w:cs="Arial"/>
        </w:rPr>
        <w:t xml:space="preserve">as part of the midge management program </w:t>
      </w:r>
      <w:r>
        <w:rPr>
          <w:rFonts w:cs="Arial"/>
        </w:rPr>
        <w:t xml:space="preserve">has been carried out by council </w:t>
      </w:r>
      <w:r w:rsidR="00B87176">
        <w:rPr>
          <w:rFonts w:cs="Arial"/>
        </w:rPr>
        <w:t>on an as needs basis</w:t>
      </w:r>
      <w:r>
        <w:rPr>
          <w:rFonts w:cs="Arial"/>
        </w:rPr>
        <w:t xml:space="preserve"> since 200</w:t>
      </w:r>
      <w:r w:rsidR="00675D55">
        <w:rPr>
          <w:rFonts w:cs="Arial"/>
        </w:rPr>
        <w:t>5</w:t>
      </w:r>
      <w:r>
        <w:rPr>
          <w:rFonts w:cs="Arial"/>
        </w:rPr>
        <w:t>. Council performs works to close Currimundi</w:t>
      </w:r>
      <w:r w:rsidR="00C85C92">
        <w:rPr>
          <w:rFonts w:cs="Arial"/>
        </w:rPr>
        <w:t xml:space="preserve"> Lake</w:t>
      </w:r>
      <w:r>
        <w:rPr>
          <w:rFonts w:cs="Arial"/>
        </w:rPr>
        <w:t xml:space="preserve"> in </w:t>
      </w:r>
      <w:proofErr w:type="gramStart"/>
      <w:r>
        <w:rPr>
          <w:rFonts w:cs="Arial"/>
        </w:rPr>
        <w:t>Spring</w:t>
      </w:r>
      <w:proofErr w:type="gramEnd"/>
      <w:r>
        <w:rPr>
          <w:rFonts w:cs="Arial"/>
        </w:rPr>
        <w:t xml:space="preserve"> to be in sync with the most desirable part of the lunar cycle and biting midge larval</w:t>
      </w:r>
      <w:r w:rsidR="00B77E14">
        <w:rPr>
          <w:rFonts w:cs="Arial"/>
        </w:rPr>
        <w:t xml:space="preserve"> </w:t>
      </w:r>
      <w:r>
        <w:rPr>
          <w:rFonts w:cs="Arial"/>
        </w:rPr>
        <w:t>levels</w:t>
      </w:r>
      <w:r>
        <w:rPr>
          <w:rFonts w:cs="Arial"/>
          <w:sz w:val="20"/>
          <w:szCs w:val="20"/>
        </w:rPr>
        <w:t xml:space="preserve">. </w:t>
      </w:r>
      <w:r>
        <w:rPr>
          <w:rFonts w:cs="Arial"/>
        </w:rPr>
        <w:t xml:space="preserve">Biting midge are similar to mosquitoes as only the female midge bite and require a blood meal to fertilise their eggs. </w:t>
      </w:r>
      <w:r w:rsidR="00E920C2">
        <w:rPr>
          <w:rFonts w:cs="Arial"/>
        </w:rPr>
        <w:t>Biting midge do not transmit disease to humans</w:t>
      </w:r>
      <w:r w:rsidR="002C4DF9">
        <w:rPr>
          <w:rFonts w:cs="Arial"/>
        </w:rPr>
        <w:t>,</w:t>
      </w:r>
      <w:r w:rsidR="00E920C2">
        <w:rPr>
          <w:rFonts w:cs="Arial"/>
        </w:rPr>
        <w:t xml:space="preserve"> however </w:t>
      </w:r>
      <w:r w:rsidR="002C4DF9">
        <w:rPr>
          <w:rFonts w:cs="Arial"/>
        </w:rPr>
        <w:t xml:space="preserve">they </w:t>
      </w:r>
      <w:r w:rsidR="00E920C2">
        <w:rPr>
          <w:rFonts w:cs="Arial"/>
        </w:rPr>
        <w:t xml:space="preserve">are common nuisances along the coast of Australia. </w:t>
      </w:r>
    </w:p>
    <w:p w14:paraId="350E7341" w14:textId="573614B5" w:rsidR="00184EF8" w:rsidRDefault="00184EF8" w:rsidP="00184EF8">
      <w:pPr>
        <w:rPr>
          <w:rFonts w:cs="Arial"/>
          <w:sz w:val="20"/>
          <w:szCs w:val="20"/>
        </w:rPr>
      </w:pPr>
      <w:r>
        <w:rPr>
          <w:rFonts w:cs="Arial"/>
        </w:rPr>
        <w:t>The midge that are present on the Sunshine Coast are particularly active during the warmer summer months of September through to April</w:t>
      </w:r>
      <w:r>
        <w:rPr>
          <w:rFonts w:cs="Arial"/>
          <w:sz w:val="20"/>
          <w:szCs w:val="20"/>
        </w:rPr>
        <w:t xml:space="preserve">. </w:t>
      </w:r>
      <w:r>
        <w:rPr>
          <w:rFonts w:cs="Arial"/>
        </w:rPr>
        <w:t>During dawn and dusk midges are more active and most prevalent in suburbs close to inter-tidal zones (Refer to Sunshine Coast Council’s Biting Midges Fact Sheet).</w:t>
      </w:r>
    </w:p>
    <w:p w14:paraId="66E1A3C8" w14:textId="77777777" w:rsidR="0000420D" w:rsidRDefault="00184EF8" w:rsidP="00184EF8">
      <w:pPr>
        <w:rPr>
          <w:rFonts w:cs="Arial"/>
        </w:rPr>
      </w:pPr>
      <w:r>
        <w:rPr>
          <w:rFonts w:cs="Arial"/>
        </w:rPr>
        <w:t xml:space="preserve">These works aim to assist council in the management and mitigation of local midge populations. Lake water levels are raised up to approximately 500mm below the top of the upstream revetment walls. This inundates low lying sand banks which are used for the midge breeding cycle. </w:t>
      </w:r>
    </w:p>
    <w:p w14:paraId="69F9FC78" w14:textId="7955194D" w:rsidR="00184EF8" w:rsidRDefault="00184EF8" w:rsidP="00184EF8">
      <w:pPr>
        <w:rPr>
          <w:rFonts w:cs="Arial"/>
          <w:szCs w:val="22"/>
        </w:rPr>
      </w:pPr>
      <w:r>
        <w:rPr>
          <w:rFonts w:cs="Arial"/>
        </w:rPr>
        <w:t xml:space="preserve">The larvae </w:t>
      </w:r>
      <w:r w:rsidR="00E920C2">
        <w:rPr>
          <w:rFonts w:cs="Arial"/>
        </w:rPr>
        <w:t>are drowned</w:t>
      </w:r>
      <w:r>
        <w:rPr>
          <w:rFonts w:cs="Arial"/>
        </w:rPr>
        <w:t xml:space="preserve"> in the process which </w:t>
      </w:r>
      <w:r w:rsidR="00FE310D">
        <w:rPr>
          <w:rFonts w:cs="Arial"/>
        </w:rPr>
        <w:t xml:space="preserve">has proven </w:t>
      </w:r>
      <w:r>
        <w:rPr>
          <w:rFonts w:cs="Arial"/>
        </w:rPr>
        <w:t xml:space="preserve">to be </w:t>
      </w:r>
      <w:r w:rsidR="00FE310D">
        <w:rPr>
          <w:rFonts w:cs="Arial"/>
        </w:rPr>
        <w:t xml:space="preserve">a </w:t>
      </w:r>
      <w:r>
        <w:rPr>
          <w:rFonts w:cs="Arial"/>
        </w:rPr>
        <w:t xml:space="preserve">very effective </w:t>
      </w:r>
      <w:r w:rsidR="00FE310D">
        <w:rPr>
          <w:rFonts w:cs="Arial"/>
        </w:rPr>
        <w:t>treatment</w:t>
      </w:r>
      <w:r>
        <w:rPr>
          <w:rFonts w:cs="Arial"/>
        </w:rPr>
        <w:t xml:space="preserve">.  </w:t>
      </w:r>
    </w:p>
    <w:p w14:paraId="36577F41" w14:textId="6184477A" w:rsidR="00184EF8" w:rsidRDefault="00114FDB" w:rsidP="00184EF8">
      <w:pPr>
        <w:rPr>
          <w:rFonts w:cs="Arial"/>
        </w:rPr>
      </w:pPr>
      <w:r>
        <w:rPr>
          <w:noProof/>
        </w:rPr>
        <w:drawing>
          <wp:inline distT="0" distB="0" distL="0" distR="0" wp14:anchorId="7F3212BE" wp14:editId="46D95B35">
            <wp:extent cx="2787032" cy="1703540"/>
            <wp:effectExtent l="0" t="0" r="0" b="0"/>
            <wp:docPr id="1" name="Picture 1" descr="C:\Users\MB005\AppData\Local\Microsoft\Windows\Temporary Internet Files\Content.Word\IMG_6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005\AppData\Local\Microsoft\Windows\Temporary Internet Files\Content.Word\IMG_62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0806" cy="1724184"/>
                    </a:xfrm>
                    <a:prstGeom prst="rect">
                      <a:avLst/>
                    </a:prstGeom>
                    <a:noFill/>
                    <a:ln>
                      <a:noFill/>
                    </a:ln>
                  </pic:spPr>
                </pic:pic>
              </a:graphicData>
            </a:graphic>
          </wp:inline>
        </w:drawing>
      </w:r>
    </w:p>
    <w:p w14:paraId="3C1B391D" w14:textId="77777777" w:rsidR="00114FDB" w:rsidRDefault="00114FDB" w:rsidP="00114FDB">
      <w:pPr>
        <w:pStyle w:val="CaptionSCC"/>
      </w:pPr>
      <w:r>
        <w:t>Currimundi Lake closure</w:t>
      </w:r>
      <w:r w:rsidRPr="00EC0568">
        <w:t xml:space="preserve"> as at </w:t>
      </w:r>
      <w:r>
        <w:t>September 2016</w:t>
      </w:r>
    </w:p>
    <w:p w14:paraId="55B9BD86" w14:textId="697289C5" w:rsidR="00184EF8" w:rsidRDefault="00B22565" w:rsidP="00184EF8">
      <w:pPr>
        <w:rPr>
          <w:rFonts w:cs="Arial"/>
        </w:rPr>
      </w:pPr>
      <w:r>
        <w:rPr>
          <w:rFonts w:cs="Arial"/>
        </w:rPr>
        <w:t>L</w:t>
      </w:r>
      <w:r w:rsidR="00184EF8">
        <w:rPr>
          <w:rFonts w:cs="Arial"/>
        </w:rPr>
        <w:t xml:space="preserve">arge machinery </w:t>
      </w:r>
      <w:r>
        <w:rPr>
          <w:rFonts w:cs="Arial"/>
        </w:rPr>
        <w:t>is used</w:t>
      </w:r>
      <w:r w:rsidR="00184EF8">
        <w:rPr>
          <w:rFonts w:cs="Arial"/>
        </w:rPr>
        <w:t xml:space="preserve"> to close the lake. Council officers are on</w:t>
      </w:r>
      <w:r w:rsidR="002C4DF9">
        <w:rPr>
          <w:rFonts w:cs="Arial"/>
        </w:rPr>
        <w:t>-</w:t>
      </w:r>
      <w:bookmarkStart w:id="1" w:name="_GoBack"/>
      <w:bookmarkEnd w:id="1"/>
      <w:r w:rsidR="00184EF8">
        <w:rPr>
          <w:rFonts w:cs="Arial"/>
        </w:rPr>
        <w:t xml:space="preserve">site monitoring the operation and lake water levels throughout the operation. Public access to the beach and park areas are maintained throughout the bulk of these works, </w:t>
      </w:r>
      <w:r>
        <w:rPr>
          <w:rFonts w:cs="Arial"/>
        </w:rPr>
        <w:t xml:space="preserve">with </w:t>
      </w:r>
      <w:r w:rsidR="00184EF8">
        <w:rPr>
          <w:rFonts w:cs="Arial"/>
        </w:rPr>
        <w:t xml:space="preserve">the only closure </w:t>
      </w:r>
      <w:r>
        <w:rPr>
          <w:rFonts w:cs="Arial"/>
        </w:rPr>
        <w:t xml:space="preserve">being </w:t>
      </w:r>
      <w:r w:rsidR="00184EF8">
        <w:rPr>
          <w:rFonts w:cs="Arial"/>
        </w:rPr>
        <w:t xml:space="preserve">at the mouth of Currimundi Lake. The </w:t>
      </w:r>
      <w:r w:rsidR="00FE310D">
        <w:rPr>
          <w:rFonts w:cs="Arial"/>
        </w:rPr>
        <w:t xml:space="preserve">planned </w:t>
      </w:r>
      <w:r>
        <w:rPr>
          <w:rFonts w:cs="Arial"/>
        </w:rPr>
        <w:t xml:space="preserve">length </w:t>
      </w:r>
      <w:r w:rsidR="00184EF8">
        <w:rPr>
          <w:rFonts w:cs="Arial"/>
        </w:rPr>
        <w:t xml:space="preserve">of the </w:t>
      </w:r>
      <w:r w:rsidR="0000420D">
        <w:rPr>
          <w:rFonts w:cs="Arial"/>
        </w:rPr>
        <w:t xml:space="preserve">lake </w:t>
      </w:r>
      <w:r w:rsidR="00184EF8">
        <w:rPr>
          <w:rFonts w:cs="Arial"/>
        </w:rPr>
        <w:t xml:space="preserve">closure is approximately 6 weeks to coincide with the midge breeding cycle, however the duration is dependent on water volume inputs into the lake and resultant levels. </w:t>
      </w:r>
      <w:r w:rsidR="00CF3F26">
        <w:rPr>
          <w:rFonts w:cs="Arial"/>
        </w:rPr>
        <w:t>For example, t</w:t>
      </w:r>
      <w:r w:rsidR="00184EF8">
        <w:rPr>
          <w:rFonts w:cs="Arial"/>
        </w:rPr>
        <w:t>he</w:t>
      </w:r>
      <w:r w:rsidR="00EA120C">
        <w:rPr>
          <w:rFonts w:cs="Arial"/>
        </w:rPr>
        <w:t xml:space="preserve"> sand berm</w:t>
      </w:r>
      <w:r w:rsidR="00E67675">
        <w:rPr>
          <w:rFonts w:cs="Arial"/>
        </w:rPr>
        <w:t xml:space="preserve"> will be removed if rainfall levels cause overtopping of revetment walls and the outlet pipe’s limited capacity breached. In</w:t>
      </w:r>
      <w:r w:rsidR="00184EF8">
        <w:rPr>
          <w:rFonts w:cs="Arial"/>
        </w:rPr>
        <w:t xml:space="preserve"> </w:t>
      </w:r>
      <w:r w:rsidR="00CF3F26">
        <w:rPr>
          <w:rFonts w:cs="Arial"/>
        </w:rPr>
        <w:t xml:space="preserve">2016 </w:t>
      </w:r>
      <w:r w:rsidR="00E67675">
        <w:rPr>
          <w:rFonts w:cs="Arial"/>
        </w:rPr>
        <w:t xml:space="preserve">the </w:t>
      </w:r>
      <w:r w:rsidR="00184EF8">
        <w:rPr>
          <w:rFonts w:cs="Arial"/>
        </w:rPr>
        <w:t xml:space="preserve">annual budget allocation for these </w:t>
      </w:r>
      <w:r w:rsidR="00E67675">
        <w:rPr>
          <w:rFonts w:cs="Arial"/>
        </w:rPr>
        <w:t xml:space="preserve">planned </w:t>
      </w:r>
      <w:r w:rsidR="00184EF8">
        <w:rPr>
          <w:rFonts w:cs="Arial"/>
        </w:rPr>
        <w:t xml:space="preserve">works </w:t>
      </w:r>
      <w:r w:rsidR="00E67675">
        <w:rPr>
          <w:rFonts w:cs="Arial"/>
        </w:rPr>
        <w:t>was</w:t>
      </w:r>
      <w:r w:rsidR="00184EF8">
        <w:rPr>
          <w:rFonts w:cs="Arial"/>
        </w:rPr>
        <w:t xml:space="preserve"> $30,000.</w:t>
      </w:r>
    </w:p>
    <w:p w14:paraId="2C6317A7" w14:textId="77777777" w:rsidR="001E365B" w:rsidRPr="001D79C5" w:rsidRDefault="001E365B" w:rsidP="001E365B">
      <w:pPr>
        <w:pStyle w:val="Heading2TOPSCC"/>
      </w:pPr>
      <w:r>
        <w:t>W</w:t>
      </w:r>
      <w:r w:rsidRPr="00B5282C">
        <w:t>hat triggers a closure</w:t>
      </w:r>
      <w:r>
        <w:t>?</w:t>
      </w:r>
    </w:p>
    <w:p w14:paraId="708F1DFC" w14:textId="1BB352F5" w:rsidR="001E365B" w:rsidRDefault="001E365B" w:rsidP="001E365B">
      <w:pPr>
        <w:rPr>
          <w:rFonts w:cs="Arial"/>
          <w:color w:val="000000"/>
          <w:szCs w:val="22"/>
        </w:rPr>
      </w:pPr>
      <w:r>
        <w:rPr>
          <w:rFonts w:cs="Arial"/>
          <w:color w:val="000000"/>
        </w:rPr>
        <w:t xml:space="preserve">The midge </w:t>
      </w:r>
      <w:r>
        <w:rPr>
          <w:rFonts w:cs="Arial"/>
        </w:rPr>
        <w:t xml:space="preserve">larval </w:t>
      </w:r>
      <w:r>
        <w:rPr>
          <w:rFonts w:cs="Arial"/>
          <w:color w:val="000000"/>
        </w:rPr>
        <w:t xml:space="preserve">data for Currimundi Lake is recorded every week and compared against previous years. </w:t>
      </w:r>
    </w:p>
    <w:p w14:paraId="29047E04" w14:textId="7512E2B6" w:rsidR="001E365B" w:rsidRDefault="00FE310D" w:rsidP="00184EF8">
      <w:pPr>
        <w:rPr>
          <w:rFonts w:cs="Arial"/>
          <w:color w:val="000000"/>
        </w:rPr>
      </w:pPr>
      <w:r>
        <w:rPr>
          <w:rFonts w:cs="Arial"/>
        </w:rPr>
        <w:t>The trigger to recommend a lake closure is larval densities increasing consistently over a number of months, as evident in the graph below with July levels being almost twice the long term average.</w:t>
      </w:r>
    </w:p>
    <w:p w14:paraId="3D7E2EDA" w14:textId="77777777" w:rsidR="001E365B" w:rsidRDefault="00BF45A1" w:rsidP="009434A9">
      <w:pPr>
        <w:pStyle w:val="Heading3SCCENV"/>
      </w:pPr>
      <w:r>
        <w:rPr>
          <w:rFonts w:cs="Arial"/>
          <w:noProof/>
          <w:color w:val="000000"/>
        </w:rPr>
        <w:lastRenderedPageBreak/>
        <w:drawing>
          <wp:inline distT="0" distB="0" distL="0" distR="0" wp14:anchorId="5C2631FF" wp14:editId="2A3E9442">
            <wp:extent cx="2789555" cy="2696570"/>
            <wp:effectExtent l="0" t="0" r="0" b="8890"/>
            <wp:docPr id="7" name="Picture 7" descr="cid:image001.png@01D20DB0.33965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D20DB0.339650E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789555" cy="2696570"/>
                    </a:xfrm>
                    <a:prstGeom prst="rect">
                      <a:avLst/>
                    </a:prstGeom>
                    <a:noFill/>
                    <a:ln>
                      <a:noFill/>
                    </a:ln>
                  </pic:spPr>
                </pic:pic>
              </a:graphicData>
            </a:graphic>
          </wp:inline>
        </w:drawing>
      </w:r>
    </w:p>
    <w:p w14:paraId="7FB663F1" w14:textId="77777777" w:rsidR="002C4DF9" w:rsidRDefault="002C4DF9" w:rsidP="00D8135E">
      <w:pPr>
        <w:rPr>
          <w:rFonts w:cs="Arial"/>
        </w:rPr>
      </w:pPr>
    </w:p>
    <w:p w14:paraId="23693CEF" w14:textId="10C0B2F7" w:rsidR="00D8135E" w:rsidRDefault="00D8135E" w:rsidP="00D8135E">
      <w:pPr>
        <w:rPr>
          <w:rFonts w:cs="Arial"/>
        </w:rPr>
      </w:pPr>
      <w:r>
        <w:rPr>
          <w:rFonts w:cs="Arial"/>
        </w:rPr>
        <w:t>The monitoring data suggests that there is a significant hatch of adult</w:t>
      </w:r>
      <w:r w:rsidR="002C4DF9">
        <w:rPr>
          <w:rFonts w:cs="Arial"/>
        </w:rPr>
        <w:t xml:space="preserve"> midges</w:t>
      </w:r>
      <w:r>
        <w:rPr>
          <w:rFonts w:cs="Arial"/>
        </w:rPr>
        <w:t xml:space="preserve"> anticipated for spring 2016. Based on monitoring larva</w:t>
      </w:r>
      <w:r w:rsidR="008D5514">
        <w:rPr>
          <w:rFonts w:cs="Arial"/>
        </w:rPr>
        <w:t>e</w:t>
      </w:r>
      <w:r>
        <w:rPr>
          <w:rFonts w:cs="Arial"/>
        </w:rPr>
        <w:t xml:space="preserve">, levels are expected to continue to increase and may reach similar levels to last year when August recorded an average </w:t>
      </w:r>
      <w:r w:rsidR="00FE310D">
        <w:rPr>
          <w:rFonts w:cs="Arial"/>
        </w:rPr>
        <w:t xml:space="preserve">of </w:t>
      </w:r>
      <w:r>
        <w:rPr>
          <w:rFonts w:cs="Arial"/>
        </w:rPr>
        <w:t xml:space="preserve">over 200 </w:t>
      </w:r>
      <w:r w:rsidR="00FE310D">
        <w:rPr>
          <w:rFonts w:cs="Arial"/>
        </w:rPr>
        <w:t>l</w:t>
      </w:r>
      <w:r>
        <w:rPr>
          <w:rFonts w:cs="Arial"/>
        </w:rPr>
        <w:t>arvae/m</w:t>
      </w:r>
      <w:r w:rsidRPr="00CF3F26">
        <w:rPr>
          <w:rFonts w:cs="Arial"/>
          <w:vertAlign w:val="superscript"/>
        </w:rPr>
        <w:t>2</w:t>
      </w:r>
      <w:r>
        <w:rPr>
          <w:rFonts w:cs="Arial"/>
        </w:rPr>
        <w:t xml:space="preserve">. As per the graph below, larval abundance after closures consistently decrease. </w:t>
      </w:r>
    </w:p>
    <w:bookmarkEnd w:id="0"/>
    <w:p w14:paraId="5071D246" w14:textId="7781FC58" w:rsidR="009D0A35" w:rsidRDefault="00402B9F" w:rsidP="00DC6BBD">
      <w:pPr>
        <w:pStyle w:val="HeadingTableFigureSCC"/>
      </w:pPr>
      <w:r>
        <w:rPr>
          <w:rFonts w:cs="Arial"/>
          <w:noProof/>
        </w:rPr>
        <w:drawing>
          <wp:inline distT="0" distB="0" distL="0" distR="0" wp14:anchorId="2F8038CF" wp14:editId="1A9006D1">
            <wp:extent cx="2885225" cy="2790825"/>
            <wp:effectExtent l="0" t="0" r="0" b="0"/>
            <wp:docPr id="18" name="Picture 18" descr="cid:image002.png@01D20DC1.7DEF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20DC1.7DEF270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916163" cy="2820750"/>
                    </a:xfrm>
                    <a:prstGeom prst="rect">
                      <a:avLst/>
                    </a:prstGeom>
                    <a:noFill/>
                    <a:ln>
                      <a:noFill/>
                    </a:ln>
                  </pic:spPr>
                </pic:pic>
              </a:graphicData>
            </a:graphic>
          </wp:inline>
        </w:drawing>
      </w:r>
    </w:p>
    <w:p w14:paraId="2CAA11B9" w14:textId="3DC6BA43" w:rsidR="00DC6BBD" w:rsidRPr="0000420D" w:rsidRDefault="007E19BF" w:rsidP="0000420D">
      <w:pPr>
        <w:pStyle w:val="Heading2SCCENV"/>
        <w:rPr>
          <w:sz w:val="24"/>
        </w:rPr>
      </w:pPr>
      <w:r w:rsidRPr="0000420D">
        <w:rPr>
          <w:sz w:val="24"/>
        </w:rPr>
        <w:t>Flood mitigation (pipe and sluice gate)</w:t>
      </w:r>
    </w:p>
    <w:p w14:paraId="13251B93" w14:textId="77777777" w:rsidR="002C4DF9" w:rsidRDefault="007E19BF" w:rsidP="007E19BF">
      <w:pPr>
        <w:rPr>
          <w:rFonts w:cs="Arial"/>
        </w:rPr>
      </w:pPr>
      <w:r>
        <w:rPr>
          <w:rFonts w:cs="Arial"/>
        </w:rPr>
        <w:t xml:space="preserve">The pipe and sluice gate is a temporary structure in its second generation trial. The primary purpose is to maintain a consistent water level of the lake during closure. </w:t>
      </w:r>
    </w:p>
    <w:p w14:paraId="3D77B6CC" w14:textId="119F962B" w:rsidR="007E19BF" w:rsidRDefault="007E19BF" w:rsidP="007E19BF">
      <w:pPr>
        <w:rPr>
          <w:rFonts w:cs="Arial"/>
          <w:szCs w:val="22"/>
        </w:rPr>
      </w:pPr>
      <w:r>
        <w:rPr>
          <w:rFonts w:cs="Arial"/>
        </w:rPr>
        <w:t xml:space="preserve">The </w:t>
      </w:r>
      <w:r w:rsidR="008D5514">
        <w:rPr>
          <w:rFonts w:cs="Arial"/>
        </w:rPr>
        <w:t>sluice gate is</w:t>
      </w:r>
      <w:r>
        <w:rPr>
          <w:rFonts w:cs="Arial"/>
        </w:rPr>
        <w:t xml:space="preserve"> open</w:t>
      </w:r>
      <w:r w:rsidR="008D5514">
        <w:rPr>
          <w:rFonts w:cs="Arial"/>
        </w:rPr>
        <w:t xml:space="preserve">ed or </w:t>
      </w:r>
      <w:r>
        <w:rPr>
          <w:rFonts w:cs="Arial"/>
        </w:rPr>
        <w:t>close</w:t>
      </w:r>
      <w:r w:rsidR="008D5514">
        <w:rPr>
          <w:rFonts w:cs="Arial"/>
        </w:rPr>
        <w:t>d</w:t>
      </w:r>
      <w:r>
        <w:rPr>
          <w:rFonts w:cs="Arial"/>
        </w:rPr>
        <w:t xml:space="preserve"> in response </w:t>
      </w:r>
      <w:r>
        <w:rPr>
          <w:rFonts w:cs="Arial"/>
        </w:rPr>
        <w:t xml:space="preserve">to lake water level </w:t>
      </w:r>
      <w:r w:rsidR="00225961">
        <w:rPr>
          <w:rFonts w:cs="Arial"/>
        </w:rPr>
        <w:t>changes e.g. from</w:t>
      </w:r>
      <w:r>
        <w:rPr>
          <w:rFonts w:cs="Arial"/>
        </w:rPr>
        <w:t xml:space="preserve"> high rainfall events. </w:t>
      </w:r>
    </w:p>
    <w:p w14:paraId="353F2FB8" w14:textId="7A666A4C" w:rsidR="00380A99" w:rsidRDefault="00D675AE" w:rsidP="00380A99">
      <w:pPr>
        <w:pStyle w:val="Heading3SCCENV"/>
      </w:pPr>
      <w:r>
        <w:rPr>
          <w:noProof/>
        </w:rPr>
        <w:drawing>
          <wp:inline distT="0" distB="0" distL="0" distR="0" wp14:anchorId="5D162925" wp14:editId="4851B93E">
            <wp:extent cx="2789152" cy="1891665"/>
            <wp:effectExtent l="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793499" cy="1894613"/>
                    </a:xfrm>
                    <a:prstGeom prst="rect">
                      <a:avLst/>
                    </a:prstGeom>
                    <a:noFill/>
                    <a:ln>
                      <a:noFill/>
                    </a:ln>
                  </pic:spPr>
                </pic:pic>
              </a:graphicData>
            </a:graphic>
          </wp:inline>
        </w:drawing>
      </w:r>
    </w:p>
    <w:p w14:paraId="11F18CE7" w14:textId="59BA7DA6" w:rsidR="00D675AE" w:rsidRPr="00CF3F26" w:rsidRDefault="00FE310D" w:rsidP="00D675AE">
      <w:pPr>
        <w:rPr>
          <w:sz w:val="18"/>
          <w:szCs w:val="18"/>
        </w:rPr>
      </w:pPr>
      <w:r w:rsidRPr="00CF3F26">
        <w:rPr>
          <w:sz w:val="18"/>
          <w:szCs w:val="18"/>
        </w:rPr>
        <w:t>Sluice gate</w:t>
      </w:r>
    </w:p>
    <w:p w14:paraId="1BD7A6B2" w14:textId="22A7A861" w:rsidR="00380A99" w:rsidRPr="0000420D" w:rsidRDefault="00380A99" w:rsidP="0000420D">
      <w:pPr>
        <w:pStyle w:val="Heading2SCCENV"/>
        <w:rPr>
          <w:sz w:val="24"/>
        </w:rPr>
      </w:pPr>
      <w:r w:rsidRPr="0000420D">
        <w:rPr>
          <w:sz w:val="24"/>
        </w:rPr>
        <w:t xml:space="preserve">Water quality monitoring </w:t>
      </w:r>
    </w:p>
    <w:p w14:paraId="3984DDA6" w14:textId="6954612B" w:rsidR="00380A99" w:rsidRDefault="00380A99" w:rsidP="00380A99">
      <w:pPr>
        <w:rPr>
          <w:rFonts w:cs="Arial"/>
          <w:szCs w:val="22"/>
        </w:rPr>
      </w:pPr>
      <w:r>
        <w:rPr>
          <w:rFonts w:cs="Arial"/>
        </w:rPr>
        <w:t>Water quality monitoring is conducted in Currimundi Lake during the biting midge management program to assess potential changes in the systems overall health. The parameters tested include temperature, pH, turbidity, salinity, bacteria</w:t>
      </w:r>
      <w:r w:rsidR="00940EED">
        <w:rPr>
          <w:rFonts w:cs="Arial"/>
        </w:rPr>
        <w:t>,</w:t>
      </w:r>
      <w:r w:rsidR="00030221">
        <w:rPr>
          <w:rFonts w:cs="Arial"/>
        </w:rPr>
        <w:t xml:space="preserve"> </w:t>
      </w:r>
      <w:r>
        <w:rPr>
          <w:rFonts w:cs="Arial"/>
        </w:rPr>
        <w:t>dissolved oxygen</w:t>
      </w:r>
      <w:r w:rsidR="00940EED">
        <w:rPr>
          <w:rFonts w:cs="Arial"/>
        </w:rPr>
        <w:t xml:space="preserve"> and nutrient levels</w:t>
      </w:r>
      <w:r>
        <w:rPr>
          <w:rFonts w:cs="Arial"/>
        </w:rPr>
        <w:t xml:space="preserve">. Focussed water quality testing </w:t>
      </w:r>
      <w:r w:rsidR="00940EED">
        <w:rPr>
          <w:rFonts w:cs="Arial"/>
        </w:rPr>
        <w:t xml:space="preserve">will occur </w:t>
      </w:r>
      <w:r>
        <w:rPr>
          <w:rFonts w:cs="Arial"/>
        </w:rPr>
        <w:t xml:space="preserve">before, during and after the planned closure. If the monitoring </w:t>
      </w:r>
      <w:r w:rsidR="008D5514">
        <w:rPr>
          <w:rFonts w:cs="Arial"/>
        </w:rPr>
        <w:t xml:space="preserve">indicates </w:t>
      </w:r>
      <w:r>
        <w:rPr>
          <w:rFonts w:cs="Arial"/>
        </w:rPr>
        <w:t>unacceptable levels</w:t>
      </w:r>
      <w:r w:rsidR="008D5514">
        <w:rPr>
          <w:rFonts w:cs="Arial"/>
        </w:rPr>
        <w:t>,</w:t>
      </w:r>
      <w:r>
        <w:rPr>
          <w:rFonts w:cs="Arial"/>
        </w:rPr>
        <w:t xml:space="preserve"> council </w:t>
      </w:r>
      <w:r w:rsidR="008D5514">
        <w:rPr>
          <w:rFonts w:cs="Arial"/>
        </w:rPr>
        <w:t xml:space="preserve">will </w:t>
      </w:r>
      <w:r>
        <w:rPr>
          <w:rFonts w:cs="Arial"/>
        </w:rPr>
        <w:t xml:space="preserve">implement warning signage and potentially </w:t>
      </w:r>
      <w:r w:rsidR="008D5514">
        <w:rPr>
          <w:rFonts w:cs="Arial"/>
        </w:rPr>
        <w:t>re-open the Lake</w:t>
      </w:r>
      <w:r>
        <w:rPr>
          <w:rFonts w:cs="Arial"/>
        </w:rPr>
        <w:t xml:space="preserve">. </w:t>
      </w:r>
    </w:p>
    <w:p w14:paraId="2421710F" w14:textId="553DDF87" w:rsidR="00D63A5B" w:rsidRPr="0000420D" w:rsidRDefault="00D63A5B" w:rsidP="0000420D">
      <w:pPr>
        <w:pStyle w:val="Heading2SCCENV"/>
        <w:rPr>
          <w:sz w:val="24"/>
        </w:rPr>
      </w:pPr>
      <w:r w:rsidRPr="0000420D">
        <w:rPr>
          <w:sz w:val="24"/>
        </w:rPr>
        <w:t xml:space="preserve">Monitoring for fish diversity </w:t>
      </w:r>
    </w:p>
    <w:p w14:paraId="2AEFDF05" w14:textId="3B2C5BFE" w:rsidR="00D32F2B" w:rsidRDefault="00D63A5B" w:rsidP="00D63A5B">
      <w:pPr>
        <w:rPr>
          <w:rFonts w:cs="Arial"/>
        </w:rPr>
      </w:pPr>
      <w:r>
        <w:rPr>
          <w:rFonts w:cs="Arial"/>
        </w:rPr>
        <w:t xml:space="preserve">A total of 61 fish species have been recorded over </w:t>
      </w:r>
      <w:r w:rsidR="00940EED">
        <w:rPr>
          <w:rFonts w:cs="Arial"/>
        </w:rPr>
        <w:t xml:space="preserve">five fish </w:t>
      </w:r>
      <w:r>
        <w:rPr>
          <w:rFonts w:cs="Arial"/>
        </w:rPr>
        <w:t xml:space="preserve">surveys </w:t>
      </w:r>
      <w:r w:rsidR="00940EED">
        <w:rPr>
          <w:rFonts w:cs="Arial"/>
        </w:rPr>
        <w:t xml:space="preserve">in </w:t>
      </w:r>
      <w:r>
        <w:rPr>
          <w:rFonts w:cs="Arial"/>
        </w:rPr>
        <w:t xml:space="preserve">Currimundi Lake (1993, 1997, 2000, 2013 and 2015). </w:t>
      </w:r>
    </w:p>
    <w:p w14:paraId="1FDD2C33" w14:textId="5D99A992" w:rsidR="00D32F2B" w:rsidRDefault="00D63A5B" w:rsidP="00CF3F26">
      <w:r>
        <w:rPr>
          <w:rFonts w:cs="Arial"/>
        </w:rPr>
        <w:t xml:space="preserve">The diversity of fish species caught in the lake has increased consistently over the five surveys, with substantially more fish species caught in the previous two surveys compared to the others. It is highly likely that the observed increase in fish species diversity over time is likely to be related to the system </w:t>
      </w:r>
      <w:r w:rsidR="00940EED">
        <w:rPr>
          <w:rFonts w:cs="Arial"/>
        </w:rPr>
        <w:t>becoming</w:t>
      </w:r>
      <w:r>
        <w:rPr>
          <w:rFonts w:cs="Arial"/>
        </w:rPr>
        <w:t xml:space="preserve"> more marine dominated. To complement the program mangrove monitoring and mapping is also carried out by council.</w:t>
      </w:r>
    </w:p>
    <w:p w14:paraId="2CAA120E" w14:textId="65ED2611" w:rsidR="004F2360" w:rsidRDefault="00FA5BA3" w:rsidP="00FA5BA3">
      <w:pPr>
        <w:pStyle w:val="Heading4TOPSCC"/>
      </w:pPr>
      <w:r>
        <w:rPr>
          <w:noProof/>
        </w:rPr>
        <w:drawing>
          <wp:inline distT="0" distB="0" distL="0" distR="0" wp14:anchorId="28AEAC75" wp14:editId="501ABBCD">
            <wp:extent cx="2768600" cy="774700"/>
            <wp:effectExtent l="0" t="0" r="0" b="6350"/>
            <wp:docPr id="14" name="Picture 6" descr="\\msc.internal\scc\SCC\CSD\COMS\MPR_GD\08_OP\10045_SCC Corporate template update\01_Design\Contact details\Contact details_text block\Contact details_text block_no logo_040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c.internal\scc\SCC\CSD\COMS\MPR_GD\08_OP\10045_SCC Corporate template update\01_Design\Contact details\Contact details_text block\Contact details_text block_no logo_04031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8600" cy="774700"/>
                    </a:xfrm>
                    <a:prstGeom prst="rect">
                      <a:avLst/>
                    </a:prstGeom>
                    <a:noFill/>
                    <a:ln>
                      <a:noFill/>
                    </a:ln>
                  </pic:spPr>
                </pic:pic>
              </a:graphicData>
            </a:graphic>
          </wp:inline>
        </w:drawing>
      </w:r>
    </w:p>
    <w:sectPr w:rsidR="004F2360" w:rsidSect="00D83C82">
      <w:headerReference w:type="even" r:id="rId25"/>
      <w:headerReference w:type="default" r:id="rId26"/>
      <w:footerReference w:type="default" r:id="rId27"/>
      <w:type w:val="continuous"/>
      <w:pgSz w:w="11906" w:h="16838" w:code="9"/>
      <w:pgMar w:top="1134" w:right="1134" w:bottom="2268" w:left="1418" w:header="567" w:footer="851" w:gutter="0"/>
      <w:cols w:num="2"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AA121B" w14:textId="77777777" w:rsidR="001136C1" w:rsidRDefault="001136C1">
      <w:r>
        <w:separator/>
      </w:r>
    </w:p>
    <w:p w14:paraId="2CAA121C" w14:textId="77777777" w:rsidR="001136C1" w:rsidRDefault="001136C1"/>
    <w:p w14:paraId="2CAA121D" w14:textId="77777777" w:rsidR="001136C1" w:rsidRDefault="001136C1"/>
    <w:p w14:paraId="2CAA121E" w14:textId="77777777" w:rsidR="001136C1" w:rsidRDefault="001136C1"/>
  </w:endnote>
  <w:endnote w:type="continuationSeparator" w:id="0">
    <w:p w14:paraId="2CAA121F" w14:textId="77777777" w:rsidR="001136C1" w:rsidRDefault="001136C1">
      <w:r>
        <w:continuationSeparator/>
      </w:r>
    </w:p>
    <w:p w14:paraId="2CAA1220" w14:textId="77777777" w:rsidR="001136C1" w:rsidRDefault="001136C1"/>
    <w:p w14:paraId="2CAA1221" w14:textId="77777777" w:rsidR="001136C1" w:rsidRDefault="001136C1"/>
    <w:p w14:paraId="2CAA1222" w14:textId="77777777" w:rsidR="001136C1" w:rsidRDefault="001136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A1226" w14:textId="168882CA" w:rsidR="009C3B67" w:rsidRPr="00A252EE" w:rsidRDefault="00A252EE" w:rsidP="00A252EE">
    <w:pPr>
      <w:pStyle w:val="FooterSCC"/>
    </w:pPr>
    <w:r>
      <w:rPr>
        <w:b/>
      </w:rPr>
      <w:t>Information</w:t>
    </w:r>
    <w:r w:rsidRPr="00C767EC">
      <w:rPr>
        <w:b/>
      </w:rPr>
      <w:t xml:space="preserve"> Sheet</w:t>
    </w:r>
    <w:r w:rsidR="00D63A5B">
      <w:rPr>
        <w:b/>
      </w:rPr>
      <w:t xml:space="preserve"> Currimundi Lake Closure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A1228" w14:textId="77777777" w:rsidR="009C3B67" w:rsidRDefault="00A252EE" w:rsidP="00C767EC">
    <w:pPr>
      <w:pStyle w:val="FooterSCC"/>
    </w:pPr>
    <w:r>
      <w:rPr>
        <w:b/>
      </w:rPr>
      <w:t>Information</w:t>
    </w:r>
    <w:r w:rsidR="009C3B67" w:rsidRPr="00C767EC">
      <w:rPr>
        <w:b/>
      </w:rPr>
      <w:t xml:space="preserve"> Sheet</w:t>
    </w:r>
    <w:r w:rsidR="009C3B67">
      <w:t xml:space="preserve"> Title Footer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A1230" w14:textId="6F78FEFD" w:rsidR="00FA3F93" w:rsidRDefault="00A252EE" w:rsidP="00A252EE">
    <w:pPr>
      <w:pStyle w:val="FooterSCC"/>
    </w:pPr>
    <w:r>
      <w:rPr>
        <w:b/>
      </w:rPr>
      <w:t>Information</w:t>
    </w:r>
    <w:r w:rsidRPr="00C767EC">
      <w:rPr>
        <w:b/>
      </w:rPr>
      <w:t xml:space="preserve"> Sheet</w:t>
    </w:r>
    <w:r>
      <w:t xml:space="preserve"> </w:t>
    </w:r>
    <w:r w:rsidR="007F6FB0">
      <w:t>Currimundi Lake Closure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AA1213" w14:textId="77777777" w:rsidR="001136C1" w:rsidRDefault="001136C1">
      <w:r>
        <w:separator/>
      </w:r>
    </w:p>
    <w:p w14:paraId="2CAA1214" w14:textId="77777777" w:rsidR="001136C1" w:rsidRDefault="001136C1"/>
    <w:p w14:paraId="2CAA1215" w14:textId="77777777" w:rsidR="001136C1" w:rsidRDefault="001136C1"/>
    <w:p w14:paraId="2CAA1216" w14:textId="77777777" w:rsidR="001136C1" w:rsidRDefault="001136C1"/>
  </w:footnote>
  <w:footnote w:type="continuationSeparator" w:id="0">
    <w:p w14:paraId="2CAA1217" w14:textId="77777777" w:rsidR="001136C1" w:rsidRDefault="001136C1">
      <w:r>
        <w:continuationSeparator/>
      </w:r>
    </w:p>
    <w:p w14:paraId="2CAA1218" w14:textId="77777777" w:rsidR="001136C1" w:rsidRDefault="001136C1"/>
    <w:p w14:paraId="2CAA1219" w14:textId="77777777" w:rsidR="001136C1" w:rsidRDefault="001136C1"/>
    <w:p w14:paraId="2CAA121A" w14:textId="77777777" w:rsidR="001136C1" w:rsidRDefault="001136C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A1223" w14:textId="77777777" w:rsidR="00FA3F93" w:rsidRDefault="001136C1">
    <w:pPr>
      <w:pStyle w:val="Header"/>
    </w:pPr>
    <w:r>
      <w:rPr>
        <w:noProof/>
      </w:rPr>
      <w:drawing>
        <wp:anchor distT="0" distB="0" distL="114300" distR="114300" simplePos="0" relativeHeight="251674112" behindDoc="1" locked="0" layoutInCell="1" allowOverlap="1" wp14:anchorId="2CAA1231" wp14:editId="2CAA1232">
          <wp:simplePos x="0" y="0"/>
          <wp:positionH relativeFrom="page">
            <wp:align>center</wp:align>
          </wp:positionH>
          <wp:positionV relativeFrom="page">
            <wp:align>center</wp:align>
          </wp:positionV>
          <wp:extent cx="7567295" cy="1070292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95" cy="107029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B052F" w14:textId="7DC30093" w:rsidR="00847720" w:rsidRDefault="00AE4CA1">
    <w:pPr>
      <w:pStyle w:val="Header"/>
    </w:pPr>
    <w:r>
      <w:rPr>
        <w:noProof/>
      </w:rPr>
      <w:drawing>
        <wp:anchor distT="0" distB="0" distL="114300" distR="114300" simplePos="0" relativeHeight="251682304" behindDoc="1" locked="1" layoutInCell="1" allowOverlap="1" wp14:anchorId="3CF9FB77" wp14:editId="6B76B2C1">
          <wp:simplePos x="0" y="0"/>
          <wp:positionH relativeFrom="page">
            <wp:align>left</wp:align>
          </wp:positionH>
          <wp:positionV relativeFrom="margin">
            <wp:align>center</wp:align>
          </wp:positionV>
          <wp:extent cx="7560310" cy="10692130"/>
          <wp:effectExtent l="0" t="0" r="2540" b="0"/>
          <wp:wrapNone/>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A1227" w14:textId="77777777" w:rsidR="009C3B67" w:rsidRDefault="001136C1">
    <w:pPr>
      <w:pStyle w:val="Header"/>
    </w:pPr>
    <w:r>
      <w:rPr>
        <w:noProof/>
      </w:rPr>
      <w:drawing>
        <wp:anchor distT="0" distB="0" distL="114300" distR="114300" simplePos="0" relativeHeight="251678208" behindDoc="1" locked="1" layoutInCell="1" allowOverlap="1" wp14:anchorId="2CAA1235" wp14:editId="2CAA1236">
          <wp:simplePos x="0" y="0"/>
          <wp:positionH relativeFrom="page">
            <wp:align>center</wp:align>
          </wp:positionH>
          <wp:positionV relativeFrom="page">
            <wp:align>center</wp:align>
          </wp:positionV>
          <wp:extent cx="7560310" cy="10713720"/>
          <wp:effectExtent l="0" t="0" r="2540" b="0"/>
          <wp:wrapNone/>
          <wp:docPr id="8" name="Picture 8" descr="W:\scc\CSD\COMS\GD\04_IS\50959_Environment templates_Phase 2\02_Links\50959_Environment template_Info sheet_00_BACK_150dpi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scc\CSD\COMS\GD\04_IS\50959_Environment templates_Phase 2\02_Links\50959_Environment template_Info sheet_00_BACK_150dpi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713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A122D" w14:textId="77777777" w:rsidR="000E0D10" w:rsidRDefault="001136C1">
    <w:pPr>
      <w:pStyle w:val="Header"/>
    </w:pPr>
    <w:r>
      <w:rPr>
        <w:noProof/>
      </w:rPr>
      <w:drawing>
        <wp:anchor distT="0" distB="0" distL="114300" distR="114300" simplePos="0" relativeHeight="251680256" behindDoc="1" locked="1" layoutInCell="1" allowOverlap="1" wp14:anchorId="2CAA123B" wp14:editId="2CAA123C">
          <wp:simplePos x="0" y="0"/>
          <wp:positionH relativeFrom="page">
            <wp:align>center</wp:align>
          </wp:positionH>
          <wp:positionV relativeFrom="page">
            <wp:align>center</wp:align>
          </wp:positionV>
          <wp:extent cx="7560310" cy="10713720"/>
          <wp:effectExtent l="0" t="0" r="2540" b="0"/>
          <wp:wrapNone/>
          <wp:docPr id="5" name="Picture 11" descr="W:\scc\CSD\COMS\GD\04_IS\50959_Environment templates_Phase 2\02_Links\50959_Environment template_Info sheet_00_BACK_150dpi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scc\CSD\COMS\GD\04_IS\50959_Environment templates_Phase 2\02_Links\50959_Environment template_Info sheet_00_BACK_150dpi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713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A122E" w14:textId="77777777" w:rsidR="00141647" w:rsidRDefault="001136C1">
    <w:pPr>
      <w:pStyle w:val="Header"/>
    </w:pPr>
    <w:r>
      <w:rPr>
        <w:noProof/>
      </w:rPr>
      <w:drawing>
        <wp:anchor distT="0" distB="0" distL="114300" distR="114300" simplePos="0" relativeHeight="251679232" behindDoc="1" locked="1" layoutInCell="1" allowOverlap="1" wp14:anchorId="2CAA123D" wp14:editId="0E0E2BBE">
          <wp:simplePos x="0" y="0"/>
          <wp:positionH relativeFrom="page">
            <wp:align>left</wp:align>
          </wp:positionH>
          <wp:positionV relativeFrom="page">
            <wp:align>center</wp:align>
          </wp:positionV>
          <wp:extent cx="7571740" cy="10704830"/>
          <wp:effectExtent l="0" t="0" r="0" b="1270"/>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704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A122F" w14:textId="689133B3" w:rsidR="00141647" w:rsidRDefault="0014164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90668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E3278A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8C687D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9EA436"/>
    <w:lvl w:ilvl="0">
      <w:start w:val="1"/>
      <w:numFmt w:val="lowerLetter"/>
      <w:pStyle w:val="ListNumber2"/>
      <w:lvlText w:val="(%1)"/>
      <w:lvlJc w:val="left"/>
      <w:pPr>
        <w:tabs>
          <w:tab w:val="num" w:pos="737"/>
        </w:tabs>
        <w:ind w:left="737" w:hanging="397"/>
      </w:pPr>
      <w:rPr>
        <w:rFonts w:ascii="Arial" w:hAnsi="Arial" w:hint="default"/>
      </w:rPr>
    </w:lvl>
  </w:abstractNum>
  <w:abstractNum w:abstractNumId="4" w15:restartNumberingAfterBreak="0">
    <w:nsid w:val="FFFFFF80"/>
    <w:multiLevelType w:val="singleLevel"/>
    <w:tmpl w:val="49383A1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A6A01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8AED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AA7750"/>
    <w:lvl w:ilvl="0">
      <w:start w:val="1"/>
      <w:numFmt w:val="bullet"/>
      <w:pStyle w:val="ListBullet2"/>
      <w:lvlText w:val=""/>
      <w:lvlJc w:val="left"/>
      <w:pPr>
        <w:tabs>
          <w:tab w:val="num" w:pos="737"/>
        </w:tabs>
        <w:ind w:left="737" w:hanging="397"/>
      </w:pPr>
      <w:rPr>
        <w:rFonts w:ascii="Wingdings" w:hAnsi="Wingdings" w:hint="default"/>
      </w:rPr>
    </w:lvl>
  </w:abstractNum>
  <w:abstractNum w:abstractNumId="8" w15:restartNumberingAfterBreak="0">
    <w:nsid w:val="FFFFFF88"/>
    <w:multiLevelType w:val="singleLevel"/>
    <w:tmpl w:val="633C7A4A"/>
    <w:lvl w:ilvl="0">
      <w:start w:val="1"/>
      <w:numFmt w:val="decimal"/>
      <w:pStyle w:val="ListNumber"/>
      <w:lvlText w:val="%1."/>
      <w:lvlJc w:val="left"/>
      <w:pPr>
        <w:tabs>
          <w:tab w:val="num" w:pos="397"/>
        </w:tabs>
        <w:ind w:left="397" w:hanging="397"/>
      </w:pPr>
      <w:rPr>
        <w:rFonts w:hint="default"/>
      </w:rPr>
    </w:lvl>
  </w:abstractNum>
  <w:abstractNum w:abstractNumId="9" w15:restartNumberingAfterBreak="0">
    <w:nsid w:val="FFFFFF89"/>
    <w:multiLevelType w:val="singleLevel"/>
    <w:tmpl w:val="302A34FA"/>
    <w:lvl w:ilvl="0">
      <w:start w:val="1"/>
      <w:numFmt w:val="bullet"/>
      <w:pStyle w:val="ListBullet"/>
      <w:lvlText w:val=""/>
      <w:lvlJc w:val="left"/>
      <w:pPr>
        <w:tabs>
          <w:tab w:val="num" w:pos="397"/>
        </w:tabs>
        <w:ind w:left="397" w:hanging="397"/>
      </w:pPr>
      <w:rPr>
        <w:rFonts w:ascii="Symbol" w:hAnsi="Symbol" w:hint="default"/>
      </w:rPr>
    </w:lvl>
  </w:abstractNum>
  <w:abstractNum w:abstractNumId="10" w15:restartNumberingAfterBreak="0">
    <w:nsid w:val="06970DBB"/>
    <w:multiLevelType w:val="hybridMultilevel"/>
    <w:tmpl w:val="CBA056FE"/>
    <w:lvl w:ilvl="0" w:tplc="D21E5688">
      <w:start w:val="1"/>
      <w:numFmt w:val="bullet"/>
      <w:pStyle w:val="ListBulletSCC"/>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682A61"/>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C1C50D2"/>
    <w:multiLevelType w:val="hybridMultilevel"/>
    <w:tmpl w:val="2AA8BDDC"/>
    <w:lvl w:ilvl="0" w:tplc="14B26FAA">
      <w:start w:val="1"/>
      <w:numFmt w:val="bullet"/>
      <w:pStyle w:val="TableTextListBulletSCC"/>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52472B"/>
    <w:multiLevelType w:val="hybridMultilevel"/>
    <w:tmpl w:val="93F0D7AC"/>
    <w:lvl w:ilvl="0" w:tplc="512A4D08">
      <w:start w:val="1"/>
      <w:numFmt w:val="decimal"/>
      <w:pStyle w:val="TableTextListNumberSCC"/>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110346D3"/>
    <w:multiLevelType w:val="hybridMultilevel"/>
    <w:tmpl w:val="A7DC29C6"/>
    <w:lvl w:ilvl="0" w:tplc="78143B4E">
      <w:start w:val="1"/>
      <w:numFmt w:val="lowerLetter"/>
      <w:pStyle w:val="Listnumbered2"/>
      <w:lvlText w:val="(%1)"/>
      <w:lvlJc w:val="left"/>
      <w:pPr>
        <w:tabs>
          <w:tab w:val="num" w:pos="794"/>
        </w:tabs>
        <w:ind w:left="794"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3F36C1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245C1965"/>
    <w:multiLevelType w:val="hybridMultilevel"/>
    <w:tmpl w:val="C51EB87E"/>
    <w:lvl w:ilvl="0" w:tplc="CECAB9D6">
      <w:start w:val="1"/>
      <w:numFmt w:val="decimal"/>
      <w:pStyle w:val="Listnumbered"/>
      <w:lvlText w:val="%1."/>
      <w:lvlJc w:val="left"/>
      <w:pPr>
        <w:tabs>
          <w:tab w:val="num" w:pos="0"/>
        </w:tabs>
        <w:ind w:left="397" w:hanging="397"/>
      </w:pPr>
      <w:rPr>
        <w:rFonts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FE77361"/>
    <w:multiLevelType w:val="hybridMultilevel"/>
    <w:tmpl w:val="D680AC9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3D2D18B3"/>
    <w:multiLevelType w:val="hybridMultilevel"/>
    <w:tmpl w:val="8788EAFC"/>
    <w:lvl w:ilvl="0" w:tplc="CD748616">
      <w:start w:val="1"/>
      <w:numFmt w:val="lowerLetter"/>
      <w:pStyle w:val="ListNumber2SCC"/>
      <w:lvlText w:val="(%1)"/>
      <w:lvlJc w:val="left"/>
      <w:pPr>
        <w:tabs>
          <w:tab w:val="num" w:pos="737"/>
        </w:tabs>
        <w:ind w:left="737" w:hanging="397"/>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3DDB2EC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8C04039"/>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7837E39"/>
    <w:multiLevelType w:val="hybridMultilevel"/>
    <w:tmpl w:val="0FC084F2"/>
    <w:lvl w:ilvl="0" w:tplc="A9ACBA44">
      <w:start w:val="1"/>
      <w:numFmt w:val="bullet"/>
      <w:pStyle w:val="Listbullet0"/>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904657"/>
    <w:multiLevelType w:val="hybridMultilevel"/>
    <w:tmpl w:val="898889CE"/>
    <w:lvl w:ilvl="0" w:tplc="32B46F56">
      <w:start w:val="1"/>
      <w:numFmt w:val="bullet"/>
      <w:pStyle w:val="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AE1191"/>
    <w:multiLevelType w:val="multilevel"/>
    <w:tmpl w:val="0C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5DF95BD7"/>
    <w:multiLevelType w:val="hybridMultilevel"/>
    <w:tmpl w:val="0A3AC016"/>
    <w:lvl w:ilvl="0" w:tplc="D158CB7C">
      <w:start w:val="1"/>
      <w:numFmt w:val="bullet"/>
      <w:pStyle w:val="TableText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7603E2"/>
    <w:multiLevelType w:val="multilevel"/>
    <w:tmpl w:val="2A8458EE"/>
    <w:lvl w:ilvl="0">
      <w:start w:val="1"/>
      <w:numFmt w:val="decimal"/>
      <w:lvlText w:val="%1."/>
      <w:lvlJc w:val="left"/>
      <w:pPr>
        <w:tabs>
          <w:tab w:val="num" w:pos="0"/>
        </w:tabs>
        <w:ind w:left="227" w:hanging="227"/>
      </w:pPr>
      <w:rPr>
        <w:rFont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727885"/>
    <w:multiLevelType w:val="hybridMultilevel"/>
    <w:tmpl w:val="C1DA5F58"/>
    <w:lvl w:ilvl="0" w:tplc="EDD0E9E6">
      <w:start w:val="1"/>
      <w:numFmt w:val="lowerLetter"/>
      <w:pStyle w:val="TableTextListNumber2SCC"/>
      <w:lvlText w:val="(%1)"/>
      <w:lvlJc w:val="left"/>
      <w:pPr>
        <w:tabs>
          <w:tab w:val="num" w:pos="737"/>
        </w:tabs>
        <w:ind w:left="737"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7FD44DEC"/>
    <w:multiLevelType w:val="hybridMultilevel"/>
    <w:tmpl w:val="A8D2F536"/>
    <w:lvl w:ilvl="0" w:tplc="5914C7A4">
      <w:start w:val="1"/>
      <w:numFmt w:val="decimal"/>
      <w:pStyle w:val="ListNumberSCC"/>
      <w:lvlText w:val="%1."/>
      <w:lvlJc w:val="left"/>
      <w:pPr>
        <w:tabs>
          <w:tab w:val="num" w:pos="397"/>
        </w:tabs>
        <w:ind w:left="397" w:hanging="397"/>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6"/>
  </w:num>
  <w:num w:numId="13">
    <w:abstractNumId w:val="14"/>
  </w:num>
  <w:num w:numId="14">
    <w:abstractNumId w:val="15"/>
  </w:num>
  <w:num w:numId="15">
    <w:abstractNumId w:val="19"/>
  </w:num>
  <w:num w:numId="16">
    <w:abstractNumId w:val="23"/>
  </w:num>
  <w:num w:numId="17">
    <w:abstractNumId w:val="13"/>
  </w:num>
  <w:num w:numId="18">
    <w:abstractNumId w:val="26"/>
  </w:num>
  <w:num w:numId="19">
    <w:abstractNumId w:val="12"/>
  </w:num>
  <w:num w:numId="20">
    <w:abstractNumId w:val="24"/>
  </w:num>
  <w:num w:numId="21">
    <w:abstractNumId w:val="10"/>
  </w:num>
  <w:num w:numId="22">
    <w:abstractNumId w:val="22"/>
  </w:num>
  <w:num w:numId="23">
    <w:abstractNumId w:val="27"/>
  </w:num>
  <w:num w:numId="24">
    <w:abstractNumId w:val="18"/>
  </w:num>
  <w:num w:numId="25">
    <w:abstractNumId w:val="11"/>
  </w:num>
  <w:num w:numId="26">
    <w:abstractNumId w:val="25"/>
  </w:num>
  <w:num w:numId="27">
    <w:abstractNumId w:val="20"/>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hideSpelling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6C1"/>
    <w:rsid w:val="00001334"/>
    <w:rsid w:val="0000420D"/>
    <w:rsid w:val="000054F8"/>
    <w:rsid w:val="000055DC"/>
    <w:rsid w:val="00010CB3"/>
    <w:rsid w:val="00011467"/>
    <w:rsid w:val="00013EE8"/>
    <w:rsid w:val="00014864"/>
    <w:rsid w:val="00017313"/>
    <w:rsid w:val="00020F87"/>
    <w:rsid w:val="00021080"/>
    <w:rsid w:val="000222A0"/>
    <w:rsid w:val="000233BD"/>
    <w:rsid w:val="00025740"/>
    <w:rsid w:val="00030221"/>
    <w:rsid w:val="00030B45"/>
    <w:rsid w:val="00037BF4"/>
    <w:rsid w:val="000422F6"/>
    <w:rsid w:val="00050B03"/>
    <w:rsid w:val="00052E2C"/>
    <w:rsid w:val="00053FBF"/>
    <w:rsid w:val="0005512F"/>
    <w:rsid w:val="00070175"/>
    <w:rsid w:val="000751B1"/>
    <w:rsid w:val="00083946"/>
    <w:rsid w:val="000910E9"/>
    <w:rsid w:val="00092268"/>
    <w:rsid w:val="00097487"/>
    <w:rsid w:val="000A1C08"/>
    <w:rsid w:val="000A3742"/>
    <w:rsid w:val="000A529D"/>
    <w:rsid w:val="000A5341"/>
    <w:rsid w:val="000A6501"/>
    <w:rsid w:val="000B28B9"/>
    <w:rsid w:val="000B2CDB"/>
    <w:rsid w:val="000B3471"/>
    <w:rsid w:val="000B3EC9"/>
    <w:rsid w:val="000D1F8D"/>
    <w:rsid w:val="000D4F4D"/>
    <w:rsid w:val="000E0D10"/>
    <w:rsid w:val="0010040C"/>
    <w:rsid w:val="0010106C"/>
    <w:rsid w:val="001136C1"/>
    <w:rsid w:val="00114FDB"/>
    <w:rsid w:val="00117AA9"/>
    <w:rsid w:val="001244B8"/>
    <w:rsid w:val="0013189A"/>
    <w:rsid w:val="00136144"/>
    <w:rsid w:val="00136B00"/>
    <w:rsid w:val="00141647"/>
    <w:rsid w:val="001432A5"/>
    <w:rsid w:val="0014409F"/>
    <w:rsid w:val="0014577F"/>
    <w:rsid w:val="00147FB4"/>
    <w:rsid w:val="00164D83"/>
    <w:rsid w:val="001713CE"/>
    <w:rsid w:val="00172C21"/>
    <w:rsid w:val="00173244"/>
    <w:rsid w:val="00174182"/>
    <w:rsid w:val="00174CB2"/>
    <w:rsid w:val="00183663"/>
    <w:rsid w:val="001844EF"/>
    <w:rsid w:val="00184EF8"/>
    <w:rsid w:val="001A2C0C"/>
    <w:rsid w:val="001A6813"/>
    <w:rsid w:val="001B4A3B"/>
    <w:rsid w:val="001B61DE"/>
    <w:rsid w:val="001C4B6B"/>
    <w:rsid w:val="001C4ED0"/>
    <w:rsid w:val="001D0BBA"/>
    <w:rsid w:val="001D79C5"/>
    <w:rsid w:val="001E365B"/>
    <w:rsid w:val="001E4863"/>
    <w:rsid w:val="001F6F6F"/>
    <w:rsid w:val="002021FA"/>
    <w:rsid w:val="00202ACB"/>
    <w:rsid w:val="00210608"/>
    <w:rsid w:val="002117C1"/>
    <w:rsid w:val="00211D42"/>
    <w:rsid w:val="00215A64"/>
    <w:rsid w:val="002209ED"/>
    <w:rsid w:val="00225961"/>
    <w:rsid w:val="00235EBE"/>
    <w:rsid w:val="002375E8"/>
    <w:rsid w:val="00243B14"/>
    <w:rsid w:val="00245550"/>
    <w:rsid w:val="0024786B"/>
    <w:rsid w:val="00260158"/>
    <w:rsid w:val="00260BD8"/>
    <w:rsid w:val="002755E2"/>
    <w:rsid w:val="00282EE7"/>
    <w:rsid w:val="00283B73"/>
    <w:rsid w:val="002842D6"/>
    <w:rsid w:val="0028489D"/>
    <w:rsid w:val="002911E7"/>
    <w:rsid w:val="00294BA6"/>
    <w:rsid w:val="002952E1"/>
    <w:rsid w:val="002A3AA1"/>
    <w:rsid w:val="002A705E"/>
    <w:rsid w:val="002A7795"/>
    <w:rsid w:val="002B175E"/>
    <w:rsid w:val="002B1C0D"/>
    <w:rsid w:val="002B7445"/>
    <w:rsid w:val="002B7A4E"/>
    <w:rsid w:val="002C2816"/>
    <w:rsid w:val="002C4DF9"/>
    <w:rsid w:val="002D6A1E"/>
    <w:rsid w:val="002E1020"/>
    <w:rsid w:val="002F47FB"/>
    <w:rsid w:val="002F5327"/>
    <w:rsid w:val="002F5A36"/>
    <w:rsid w:val="00305C22"/>
    <w:rsid w:val="00306689"/>
    <w:rsid w:val="003130EC"/>
    <w:rsid w:val="003164E1"/>
    <w:rsid w:val="003209E9"/>
    <w:rsid w:val="00321081"/>
    <w:rsid w:val="0032262F"/>
    <w:rsid w:val="003266E8"/>
    <w:rsid w:val="00327D23"/>
    <w:rsid w:val="0033590F"/>
    <w:rsid w:val="00343DD9"/>
    <w:rsid w:val="00351135"/>
    <w:rsid w:val="0035306C"/>
    <w:rsid w:val="003567D6"/>
    <w:rsid w:val="003575C4"/>
    <w:rsid w:val="0036236D"/>
    <w:rsid w:val="003654E4"/>
    <w:rsid w:val="00366670"/>
    <w:rsid w:val="00375F73"/>
    <w:rsid w:val="00380A99"/>
    <w:rsid w:val="00381AC7"/>
    <w:rsid w:val="00385F61"/>
    <w:rsid w:val="00391EC4"/>
    <w:rsid w:val="00394564"/>
    <w:rsid w:val="00397943"/>
    <w:rsid w:val="003A775D"/>
    <w:rsid w:val="003B654A"/>
    <w:rsid w:val="003C3C15"/>
    <w:rsid w:val="003C63CD"/>
    <w:rsid w:val="003D6DF0"/>
    <w:rsid w:val="003E412D"/>
    <w:rsid w:val="003E556A"/>
    <w:rsid w:val="003F1EA0"/>
    <w:rsid w:val="003F2A85"/>
    <w:rsid w:val="003F6C49"/>
    <w:rsid w:val="0040009F"/>
    <w:rsid w:val="00401D61"/>
    <w:rsid w:val="00402A94"/>
    <w:rsid w:val="00402B9F"/>
    <w:rsid w:val="00411B6E"/>
    <w:rsid w:val="004148C5"/>
    <w:rsid w:val="004211AE"/>
    <w:rsid w:val="00423B4F"/>
    <w:rsid w:val="00424F33"/>
    <w:rsid w:val="00425171"/>
    <w:rsid w:val="00425CA9"/>
    <w:rsid w:val="00431537"/>
    <w:rsid w:val="004324EB"/>
    <w:rsid w:val="004328B2"/>
    <w:rsid w:val="00433A2D"/>
    <w:rsid w:val="004370B7"/>
    <w:rsid w:val="00437658"/>
    <w:rsid w:val="004441DE"/>
    <w:rsid w:val="00454953"/>
    <w:rsid w:val="00457640"/>
    <w:rsid w:val="00457894"/>
    <w:rsid w:val="00461D6E"/>
    <w:rsid w:val="00464443"/>
    <w:rsid w:val="00464812"/>
    <w:rsid w:val="00474D5A"/>
    <w:rsid w:val="00481766"/>
    <w:rsid w:val="0048370D"/>
    <w:rsid w:val="00485B34"/>
    <w:rsid w:val="004908FB"/>
    <w:rsid w:val="00490F5B"/>
    <w:rsid w:val="00491164"/>
    <w:rsid w:val="00493E36"/>
    <w:rsid w:val="00496B6C"/>
    <w:rsid w:val="004A30E0"/>
    <w:rsid w:val="004B0E0C"/>
    <w:rsid w:val="004B3BCD"/>
    <w:rsid w:val="004C0FEF"/>
    <w:rsid w:val="004C4A82"/>
    <w:rsid w:val="004C7982"/>
    <w:rsid w:val="004D5284"/>
    <w:rsid w:val="004D59CC"/>
    <w:rsid w:val="004F1DAE"/>
    <w:rsid w:val="004F2335"/>
    <w:rsid w:val="004F2360"/>
    <w:rsid w:val="004F30B4"/>
    <w:rsid w:val="004F46A5"/>
    <w:rsid w:val="004F4981"/>
    <w:rsid w:val="004F6145"/>
    <w:rsid w:val="004F66B4"/>
    <w:rsid w:val="00502090"/>
    <w:rsid w:val="00505017"/>
    <w:rsid w:val="00506095"/>
    <w:rsid w:val="0050639A"/>
    <w:rsid w:val="00507EA5"/>
    <w:rsid w:val="0051179C"/>
    <w:rsid w:val="005169E1"/>
    <w:rsid w:val="00517728"/>
    <w:rsid w:val="00517A23"/>
    <w:rsid w:val="005209FA"/>
    <w:rsid w:val="00526AE0"/>
    <w:rsid w:val="00531D20"/>
    <w:rsid w:val="0053588A"/>
    <w:rsid w:val="0054228E"/>
    <w:rsid w:val="00542A4B"/>
    <w:rsid w:val="00545074"/>
    <w:rsid w:val="00547D10"/>
    <w:rsid w:val="00553EF7"/>
    <w:rsid w:val="005607FE"/>
    <w:rsid w:val="0056330A"/>
    <w:rsid w:val="00565E0A"/>
    <w:rsid w:val="0056732F"/>
    <w:rsid w:val="00567D48"/>
    <w:rsid w:val="00571762"/>
    <w:rsid w:val="00576D56"/>
    <w:rsid w:val="0058007C"/>
    <w:rsid w:val="005827F9"/>
    <w:rsid w:val="00586E51"/>
    <w:rsid w:val="005941E9"/>
    <w:rsid w:val="00597FFC"/>
    <w:rsid w:val="005A05A9"/>
    <w:rsid w:val="005A549F"/>
    <w:rsid w:val="005A5BBB"/>
    <w:rsid w:val="005B223E"/>
    <w:rsid w:val="005B2477"/>
    <w:rsid w:val="005B58EC"/>
    <w:rsid w:val="005B5B25"/>
    <w:rsid w:val="005B7869"/>
    <w:rsid w:val="005D6C68"/>
    <w:rsid w:val="005E08EA"/>
    <w:rsid w:val="005E2D97"/>
    <w:rsid w:val="005E6D84"/>
    <w:rsid w:val="005F285F"/>
    <w:rsid w:val="005F32DE"/>
    <w:rsid w:val="00600F06"/>
    <w:rsid w:val="0060158D"/>
    <w:rsid w:val="00602476"/>
    <w:rsid w:val="00604732"/>
    <w:rsid w:val="006105A8"/>
    <w:rsid w:val="006136D1"/>
    <w:rsid w:val="006170C5"/>
    <w:rsid w:val="0062028E"/>
    <w:rsid w:val="006202B4"/>
    <w:rsid w:val="00624B10"/>
    <w:rsid w:val="006306C8"/>
    <w:rsid w:val="0063723E"/>
    <w:rsid w:val="006418F2"/>
    <w:rsid w:val="00643525"/>
    <w:rsid w:val="006445B7"/>
    <w:rsid w:val="00644C33"/>
    <w:rsid w:val="0066146C"/>
    <w:rsid w:val="006615CC"/>
    <w:rsid w:val="00664D26"/>
    <w:rsid w:val="00666B3B"/>
    <w:rsid w:val="00667C40"/>
    <w:rsid w:val="00675D55"/>
    <w:rsid w:val="0068133A"/>
    <w:rsid w:val="00681E10"/>
    <w:rsid w:val="00686000"/>
    <w:rsid w:val="006969EE"/>
    <w:rsid w:val="006A219E"/>
    <w:rsid w:val="006A6B94"/>
    <w:rsid w:val="006A7C7B"/>
    <w:rsid w:val="006B77EE"/>
    <w:rsid w:val="006C29C4"/>
    <w:rsid w:val="006C2F7E"/>
    <w:rsid w:val="006C48C4"/>
    <w:rsid w:val="006D5D60"/>
    <w:rsid w:val="006D6C01"/>
    <w:rsid w:val="006D7322"/>
    <w:rsid w:val="006E0922"/>
    <w:rsid w:val="006E096C"/>
    <w:rsid w:val="006F2A3A"/>
    <w:rsid w:val="006F5FCA"/>
    <w:rsid w:val="007035CB"/>
    <w:rsid w:val="00703F87"/>
    <w:rsid w:val="00704AF7"/>
    <w:rsid w:val="00711A48"/>
    <w:rsid w:val="00723565"/>
    <w:rsid w:val="00725DE7"/>
    <w:rsid w:val="00726E42"/>
    <w:rsid w:val="00736320"/>
    <w:rsid w:val="00737FD0"/>
    <w:rsid w:val="00753A51"/>
    <w:rsid w:val="00754920"/>
    <w:rsid w:val="00757DF9"/>
    <w:rsid w:val="007607FF"/>
    <w:rsid w:val="007961F2"/>
    <w:rsid w:val="007A358F"/>
    <w:rsid w:val="007A65D8"/>
    <w:rsid w:val="007B0794"/>
    <w:rsid w:val="007C76D5"/>
    <w:rsid w:val="007E02F2"/>
    <w:rsid w:val="007E19BF"/>
    <w:rsid w:val="007E19FE"/>
    <w:rsid w:val="007E3574"/>
    <w:rsid w:val="007E54B3"/>
    <w:rsid w:val="007E6C0A"/>
    <w:rsid w:val="007F5A80"/>
    <w:rsid w:val="007F6FB0"/>
    <w:rsid w:val="00804481"/>
    <w:rsid w:val="0080463C"/>
    <w:rsid w:val="008140CA"/>
    <w:rsid w:val="00815CCC"/>
    <w:rsid w:val="00821872"/>
    <w:rsid w:val="00824643"/>
    <w:rsid w:val="0082693C"/>
    <w:rsid w:val="00833F98"/>
    <w:rsid w:val="00834AAB"/>
    <w:rsid w:val="008358BA"/>
    <w:rsid w:val="00837158"/>
    <w:rsid w:val="00840DDB"/>
    <w:rsid w:val="0084643E"/>
    <w:rsid w:val="0084687C"/>
    <w:rsid w:val="008470DC"/>
    <w:rsid w:val="00847720"/>
    <w:rsid w:val="00866D16"/>
    <w:rsid w:val="00867AB5"/>
    <w:rsid w:val="00871BEE"/>
    <w:rsid w:val="0087481E"/>
    <w:rsid w:val="00875B95"/>
    <w:rsid w:val="00875E92"/>
    <w:rsid w:val="00876667"/>
    <w:rsid w:val="00882549"/>
    <w:rsid w:val="00886202"/>
    <w:rsid w:val="00891979"/>
    <w:rsid w:val="00894CA9"/>
    <w:rsid w:val="008A15DF"/>
    <w:rsid w:val="008A2A09"/>
    <w:rsid w:val="008A3D44"/>
    <w:rsid w:val="008B1109"/>
    <w:rsid w:val="008B377D"/>
    <w:rsid w:val="008B43B9"/>
    <w:rsid w:val="008B4BB0"/>
    <w:rsid w:val="008C4BE9"/>
    <w:rsid w:val="008C6523"/>
    <w:rsid w:val="008C7AE6"/>
    <w:rsid w:val="008D19BD"/>
    <w:rsid w:val="008D5514"/>
    <w:rsid w:val="008E1462"/>
    <w:rsid w:val="008E20F2"/>
    <w:rsid w:val="008E479B"/>
    <w:rsid w:val="008E77E4"/>
    <w:rsid w:val="008F1042"/>
    <w:rsid w:val="008F3C05"/>
    <w:rsid w:val="008F62BC"/>
    <w:rsid w:val="0090165A"/>
    <w:rsid w:val="009018D1"/>
    <w:rsid w:val="0090618A"/>
    <w:rsid w:val="009140C5"/>
    <w:rsid w:val="0092213D"/>
    <w:rsid w:val="00923871"/>
    <w:rsid w:val="00925AA0"/>
    <w:rsid w:val="00925C8E"/>
    <w:rsid w:val="0092666B"/>
    <w:rsid w:val="009346F8"/>
    <w:rsid w:val="0093629B"/>
    <w:rsid w:val="00937636"/>
    <w:rsid w:val="00940EED"/>
    <w:rsid w:val="009431E5"/>
    <w:rsid w:val="009434A9"/>
    <w:rsid w:val="00944320"/>
    <w:rsid w:val="00944F54"/>
    <w:rsid w:val="00946776"/>
    <w:rsid w:val="00951250"/>
    <w:rsid w:val="009522CA"/>
    <w:rsid w:val="00967B5F"/>
    <w:rsid w:val="00971C7D"/>
    <w:rsid w:val="00974FEA"/>
    <w:rsid w:val="00975756"/>
    <w:rsid w:val="00977BD6"/>
    <w:rsid w:val="00980D99"/>
    <w:rsid w:val="0098492C"/>
    <w:rsid w:val="009904AB"/>
    <w:rsid w:val="00994119"/>
    <w:rsid w:val="009A184A"/>
    <w:rsid w:val="009A23B6"/>
    <w:rsid w:val="009A3FE8"/>
    <w:rsid w:val="009B05E2"/>
    <w:rsid w:val="009B224D"/>
    <w:rsid w:val="009B39E1"/>
    <w:rsid w:val="009B6C6E"/>
    <w:rsid w:val="009B7E83"/>
    <w:rsid w:val="009C1BDF"/>
    <w:rsid w:val="009C3B67"/>
    <w:rsid w:val="009C469D"/>
    <w:rsid w:val="009C7EC9"/>
    <w:rsid w:val="009D0A35"/>
    <w:rsid w:val="009D427D"/>
    <w:rsid w:val="009D6B2E"/>
    <w:rsid w:val="009E241E"/>
    <w:rsid w:val="009E7229"/>
    <w:rsid w:val="009F51FB"/>
    <w:rsid w:val="00A0102D"/>
    <w:rsid w:val="00A018D5"/>
    <w:rsid w:val="00A061FB"/>
    <w:rsid w:val="00A14E5F"/>
    <w:rsid w:val="00A17C88"/>
    <w:rsid w:val="00A252EE"/>
    <w:rsid w:val="00A266BF"/>
    <w:rsid w:val="00A27FF6"/>
    <w:rsid w:val="00A31F44"/>
    <w:rsid w:val="00A3592C"/>
    <w:rsid w:val="00A37B4A"/>
    <w:rsid w:val="00A516E7"/>
    <w:rsid w:val="00A51B52"/>
    <w:rsid w:val="00A53CC9"/>
    <w:rsid w:val="00A550AB"/>
    <w:rsid w:val="00A60B9B"/>
    <w:rsid w:val="00A610A1"/>
    <w:rsid w:val="00A64376"/>
    <w:rsid w:val="00A64916"/>
    <w:rsid w:val="00A71A95"/>
    <w:rsid w:val="00A80E21"/>
    <w:rsid w:val="00A8610C"/>
    <w:rsid w:val="00A92215"/>
    <w:rsid w:val="00A93F41"/>
    <w:rsid w:val="00AA1E6E"/>
    <w:rsid w:val="00AA24E8"/>
    <w:rsid w:val="00AB0FFF"/>
    <w:rsid w:val="00AD37A2"/>
    <w:rsid w:val="00AD7997"/>
    <w:rsid w:val="00AE26BF"/>
    <w:rsid w:val="00AE4CA1"/>
    <w:rsid w:val="00AF64B0"/>
    <w:rsid w:val="00B03501"/>
    <w:rsid w:val="00B03A4B"/>
    <w:rsid w:val="00B04FCC"/>
    <w:rsid w:val="00B05EC5"/>
    <w:rsid w:val="00B10C77"/>
    <w:rsid w:val="00B15F5C"/>
    <w:rsid w:val="00B22565"/>
    <w:rsid w:val="00B22D32"/>
    <w:rsid w:val="00B25378"/>
    <w:rsid w:val="00B327E4"/>
    <w:rsid w:val="00B40B7E"/>
    <w:rsid w:val="00B42796"/>
    <w:rsid w:val="00B4365B"/>
    <w:rsid w:val="00B44649"/>
    <w:rsid w:val="00B517C2"/>
    <w:rsid w:val="00B5282C"/>
    <w:rsid w:val="00B53799"/>
    <w:rsid w:val="00B53C62"/>
    <w:rsid w:val="00B56F4D"/>
    <w:rsid w:val="00B63D1B"/>
    <w:rsid w:val="00B770F2"/>
    <w:rsid w:val="00B77E14"/>
    <w:rsid w:val="00B82CB7"/>
    <w:rsid w:val="00B87176"/>
    <w:rsid w:val="00B90D25"/>
    <w:rsid w:val="00B95CE2"/>
    <w:rsid w:val="00BA03C6"/>
    <w:rsid w:val="00BA08D0"/>
    <w:rsid w:val="00BA1881"/>
    <w:rsid w:val="00BA6A20"/>
    <w:rsid w:val="00BA6DE4"/>
    <w:rsid w:val="00BB1567"/>
    <w:rsid w:val="00BB1742"/>
    <w:rsid w:val="00BB41D1"/>
    <w:rsid w:val="00BB6220"/>
    <w:rsid w:val="00BC1518"/>
    <w:rsid w:val="00BC30A4"/>
    <w:rsid w:val="00BC6822"/>
    <w:rsid w:val="00BD0D52"/>
    <w:rsid w:val="00BD408E"/>
    <w:rsid w:val="00BD6869"/>
    <w:rsid w:val="00BE0627"/>
    <w:rsid w:val="00BE1999"/>
    <w:rsid w:val="00BE2784"/>
    <w:rsid w:val="00BE39BC"/>
    <w:rsid w:val="00BF3E90"/>
    <w:rsid w:val="00BF438A"/>
    <w:rsid w:val="00BF45A1"/>
    <w:rsid w:val="00BF4CD0"/>
    <w:rsid w:val="00BF5F78"/>
    <w:rsid w:val="00BF7F4F"/>
    <w:rsid w:val="00C010DB"/>
    <w:rsid w:val="00C10CA4"/>
    <w:rsid w:val="00C15E0C"/>
    <w:rsid w:val="00C21A30"/>
    <w:rsid w:val="00C2583B"/>
    <w:rsid w:val="00C3008F"/>
    <w:rsid w:val="00C349E7"/>
    <w:rsid w:val="00C3601A"/>
    <w:rsid w:val="00C36BB8"/>
    <w:rsid w:val="00C4117F"/>
    <w:rsid w:val="00C512D9"/>
    <w:rsid w:val="00C5235D"/>
    <w:rsid w:val="00C53321"/>
    <w:rsid w:val="00C62F53"/>
    <w:rsid w:val="00C7623E"/>
    <w:rsid w:val="00C767EC"/>
    <w:rsid w:val="00C85C92"/>
    <w:rsid w:val="00C94A92"/>
    <w:rsid w:val="00C96127"/>
    <w:rsid w:val="00C9624F"/>
    <w:rsid w:val="00CA35E7"/>
    <w:rsid w:val="00CB5694"/>
    <w:rsid w:val="00CB5705"/>
    <w:rsid w:val="00CB5B5E"/>
    <w:rsid w:val="00CC463F"/>
    <w:rsid w:val="00CC7192"/>
    <w:rsid w:val="00CD1D5F"/>
    <w:rsid w:val="00CD41F1"/>
    <w:rsid w:val="00CD5D41"/>
    <w:rsid w:val="00CE2E4F"/>
    <w:rsid w:val="00CE650B"/>
    <w:rsid w:val="00CF1800"/>
    <w:rsid w:val="00CF38A9"/>
    <w:rsid w:val="00CF3F26"/>
    <w:rsid w:val="00D01ED0"/>
    <w:rsid w:val="00D02246"/>
    <w:rsid w:val="00D03D3E"/>
    <w:rsid w:val="00D07C9C"/>
    <w:rsid w:val="00D11184"/>
    <w:rsid w:val="00D12BC2"/>
    <w:rsid w:val="00D2255D"/>
    <w:rsid w:val="00D26AE4"/>
    <w:rsid w:val="00D32F2B"/>
    <w:rsid w:val="00D44047"/>
    <w:rsid w:val="00D45D4F"/>
    <w:rsid w:val="00D50098"/>
    <w:rsid w:val="00D5062C"/>
    <w:rsid w:val="00D50EA1"/>
    <w:rsid w:val="00D52B0B"/>
    <w:rsid w:val="00D54BEA"/>
    <w:rsid w:val="00D5597D"/>
    <w:rsid w:val="00D5767C"/>
    <w:rsid w:val="00D63A5B"/>
    <w:rsid w:val="00D675AE"/>
    <w:rsid w:val="00D775A0"/>
    <w:rsid w:val="00D8135E"/>
    <w:rsid w:val="00D81DAF"/>
    <w:rsid w:val="00D83C82"/>
    <w:rsid w:val="00D85709"/>
    <w:rsid w:val="00D9567C"/>
    <w:rsid w:val="00D96B74"/>
    <w:rsid w:val="00DB0176"/>
    <w:rsid w:val="00DB4CD8"/>
    <w:rsid w:val="00DB5114"/>
    <w:rsid w:val="00DB6CED"/>
    <w:rsid w:val="00DC25FB"/>
    <w:rsid w:val="00DC6BBD"/>
    <w:rsid w:val="00DD069D"/>
    <w:rsid w:val="00DD0D0C"/>
    <w:rsid w:val="00DD30C4"/>
    <w:rsid w:val="00DE145A"/>
    <w:rsid w:val="00DE2D63"/>
    <w:rsid w:val="00DE4BE6"/>
    <w:rsid w:val="00DE69DB"/>
    <w:rsid w:val="00DF2344"/>
    <w:rsid w:val="00E0015C"/>
    <w:rsid w:val="00E0554D"/>
    <w:rsid w:val="00E14F88"/>
    <w:rsid w:val="00E20726"/>
    <w:rsid w:val="00E20AED"/>
    <w:rsid w:val="00E241FF"/>
    <w:rsid w:val="00E264D5"/>
    <w:rsid w:val="00E32781"/>
    <w:rsid w:val="00E33A7F"/>
    <w:rsid w:val="00E36C58"/>
    <w:rsid w:val="00E44F3D"/>
    <w:rsid w:val="00E45CD3"/>
    <w:rsid w:val="00E51757"/>
    <w:rsid w:val="00E53FB9"/>
    <w:rsid w:val="00E57A0D"/>
    <w:rsid w:val="00E61A53"/>
    <w:rsid w:val="00E67675"/>
    <w:rsid w:val="00E67EA1"/>
    <w:rsid w:val="00E7609D"/>
    <w:rsid w:val="00E82983"/>
    <w:rsid w:val="00E82B0F"/>
    <w:rsid w:val="00E84A79"/>
    <w:rsid w:val="00E859F6"/>
    <w:rsid w:val="00E919CA"/>
    <w:rsid w:val="00E920C2"/>
    <w:rsid w:val="00E93101"/>
    <w:rsid w:val="00EA120C"/>
    <w:rsid w:val="00EA1A7F"/>
    <w:rsid w:val="00EA1AFC"/>
    <w:rsid w:val="00EA4E37"/>
    <w:rsid w:val="00EB3121"/>
    <w:rsid w:val="00EB3E97"/>
    <w:rsid w:val="00EB7993"/>
    <w:rsid w:val="00EC134D"/>
    <w:rsid w:val="00EC2FB8"/>
    <w:rsid w:val="00EF168C"/>
    <w:rsid w:val="00EF4B2D"/>
    <w:rsid w:val="00EF4EBC"/>
    <w:rsid w:val="00F02452"/>
    <w:rsid w:val="00F02555"/>
    <w:rsid w:val="00F05F2B"/>
    <w:rsid w:val="00F06D75"/>
    <w:rsid w:val="00F11278"/>
    <w:rsid w:val="00F15A4C"/>
    <w:rsid w:val="00F170AB"/>
    <w:rsid w:val="00F30085"/>
    <w:rsid w:val="00F30216"/>
    <w:rsid w:val="00F33855"/>
    <w:rsid w:val="00F34FCD"/>
    <w:rsid w:val="00F357E2"/>
    <w:rsid w:val="00F367C5"/>
    <w:rsid w:val="00F3687E"/>
    <w:rsid w:val="00F46188"/>
    <w:rsid w:val="00F53B9E"/>
    <w:rsid w:val="00F55551"/>
    <w:rsid w:val="00F55A69"/>
    <w:rsid w:val="00F56CAE"/>
    <w:rsid w:val="00F61AE8"/>
    <w:rsid w:val="00F62743"/>
    <w:rsid w:val="00F72A59"/>
    <w:rsid w:val="00F8062B"/>
    <w:rsid w:val="00F808DF"/>
    <w:rsid w:val="00F95EDC"/>
    <w:rsid w:val="00FA3F93"/>
    <w:rsid w:val="00FA5BA3"/>
    <w:rsid w:val="00FB783D"/>
    <w:rsid w:val="00FC0F61"/>
    <w:rsid w:val="00FC7C85"/>
    <w:rsid w:val="00FD2BED"/>
    <w:rsid w:val="00FD768A"/>
    <w:rsid w:val="00FE310D"/>
    <w:rsid w:val="00FE3B9B"/>
    <w:rsid w:val="00FE58D9"/>
    <w:rsid w:val="00FF0FE2"/>
    <w:rsid w:val="00FF76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CAA111C"/>
  <w15:docId w15:val="{A42A0AE3-3E3B-4561-9B18-885A99E3C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80463C"/>
    <w:pPr>
      <w:spacing w:before="100" w:after="100"/>
    </w:pPr>
    <w:rPr>
      <w:rFonts w:ascii="Arial" w:hAnsi="Arial"/>
      <w:sz w:val="22"/>
      <w:szCs w:val="24"/>
    </w:rPr>
  </w:style>
  <w:style w:type="paragraph" w:styleId="Heading1">
    <w:name w:val="heading 1"/>
    <w:basedOn w:val="BodyText"/>
    <w:next w:val="BodyText"/>
    <w:semiHidden/>
    <w:qFormat/>
    <w:locked/>
    <w:rsid w:val="003209E9"/>
    <w:pPr>
      <w:keepNext/>
      <w:spacing w:before="200" w:after="0"/>
      <w:outlineLvl w:val="0"/>
    </w:pPr>
    <w:rPr>
      <w:b/>
      <w:color w:val="3B6E8F"/>
      <w:sz w:val="32"/>
    </w:rPr>
  </w:style>
  <w:style w:type="paragraph" w:styleId="Heading2">
    <w:name w:val="heading 2"/>
    <w:basedOn w:val="BodyText"/>
    <w:next w:val="BodyText"/>
    <w:link w:val="Heading2Char"/>
    <w:semiHidden/>
    <w:qFormat/>
    <w:locked/>
    <w:rsid w:val="000A529D"/>
    <w:pPr>
      <w:keepNext/>
      <w:spacing w:before="200" w:after="0"/>
      <w:outlineLvl w:val="1"/>
    </w:pPr>
    <w:rPr>
      <w:b/>
      <w:color w:val="3B6E8F"/>
      <w:sz w:val="26"/>
    </w:rPr>
  </w:style>
  <w:style w:type="paragraph" w:styleId="Heading3">
    <w:name w:val="heading 3"/>
    <w:basedOn w:val="BodyText"/>
    <w:next w:val="BodyText"/>
    <w:link w:val="Heading3Char"/>
    <w:semiHidden/>
    <w:qFormat/>
    <w:locked/>
    <w:rsid w:val="004C0FEF"/>
    <w:pPr>
      <w:keepNext/>
      <w:spacing w:before="200" w:after="0"/>
      <w:outlineLvl w:val="2"/>
    </w:pPr>
    <w:rPr>
      <w:color w:val="3B6E8F"/>
      <w:sz w:val="24"/>
    </w:rPr>
  </w:style>
  <w:style w:type="paragraph" w:styleId="Heading4">
    <w:name w:val="heading 4"/>
    <w:basedOn w:val="BodyText"/>
    <w:next w:val="BodyText"/>
    <w:link w:val="Heading4Char"/>
    <w:semiHidden/>
    <w:qFormat/>
    <w:locked/>
    <w:rsid w:val="003209E9"/>
    <w:pPr>
      <w:keepNext/>
      <w:spacing w:before="200" w:after="0"/>
      <w:outlineLvl w:val="3"/>
    </w:pPr>
    <w:rPr>
      <w:i/>
    </w:rPr>
  </w:style>
  <w:style w:type="paragraph" w:styleId="Heading5">
    <w:name w:val="heading 5"/>
    <w:basedOn w:val="Normal"/>
    <w:next w:val="Normal"/>
    <w:semiHidden/>
    <w:qFormat/>
    <w:locked/>
    <w:rsid w:val="000422F6"/>
    <w:pPr>
      <w:spacing w:before="240" w:after="60"/>
      <w:outlineLvl w:val="4"/>
    </w:pPr>
    <w:rPr>
      <w:b/>
      <w:bCs/>
      <w:i/>
      <w:iCs/>
      <w:sz w:val="26"/>
      <w:szCs w:val="26"/>
    </w:rPr>
  </w:style>
  <w:style w:type="paragraph" w:styleId="Heading6">
    <w:name w:val="heading 6"/>
    <w:basedOn w:val="Normal"/>
    <w:next w:val="Normal"/>
    <w:semiHidden/>
    <w:qFormat/>
    <w:locked/>
    <w:rsid w:val="000422F6"/>
    <w:pPr>
      <w:spacing w:before="240" w:after="60"/>
      <w:outlineLvl w:val="5"/>
    </w:pPr>
    <w:rPr>
      <w:b/>
      <w:bCs/>
      <w:szCs w:val="22"/>
    </w:rPr>
  </w:style>
  <w:style w:type="paragraph" w:styleId="Heading7">
    <w:name w:val="heading 7"/>
    <w:basedOn w:val="Normal"/>
    <w:next w:val="Normal"/>
    <w:semiHidden/>
    <w:qFormat/>
    <w:locked/>
    <w:rsid w:val="000422F6"/>
    <w:pPr>
      <w:spacing w:before="240" w:after="60"/>
      <w:outlineLvl w:val="6"/>
    </w:pPr>
  </w:style>
  <w:style w:type="paragraph" w:styleId="Heading8">
    <w:name w:val="heading 8"/>
    <w:basedOn w:val="Normal"/>
    <w:next w:val="Normal"/>
    <w:semiHidden/>
    <w:qFormat/>
    <w:locked/>
    <w:rsid w:val="000422F6"/>
    <w:pPr>
      <w:spacing w:before="240" w:after="60"/>
      <w:outlineLvl w:val="7"/>
    </w:pPr>
    <w:rPr>
      <w:i/>
      <w:iCs/>
    </w:rPr>
  </w:style>
  <w:style w:type="paragraph" w:styleId="Heading9">
    <w:name w:val="heading 9"/>
    <w:basedOn w:val="Normal"/>
    <w:next w:val="Normal"/>
    <w:semiHidden/>
    <w:qFormat/>
    <w:locked/>
    <w:rsid w:val="000422F6"/>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locked/>
    <w:rsid w:val="000422F6"/>
    <w:pPr>
      <w:numPr>
        <w:numId w:val="14"/>
      </w:numPr>
    </w:pPr>
  </w:style>
  <w:style w:type="paragraph" w:styleId="Caption">
    <w:name w:val="caption"/>
    <w:basedOn w:val="BodyText"/>
    <w:next w:val="BodyText"/>
    <w:link w:val="CaptionChar"/>
    <w:semiHidden/>
    <w:qFormat/>
    <w:locked/>
    <w:rsid w:val="00726E42"/>
    <w:pPr>
      <w:spacing w:before="40" w:after="40"/>
    </w:pPr>
    <w:rPr>
      <w:bCs/>
      <w:sz w:val="18"/>
      <w:szCs w:val="20"/>
    </w:rPr>
  </w:style>
  <w:style w:type="paragraph" w:customStyle="1" w:styleId="Heading1TOPSCC">
    <w:name w:val="Heading 1 TOP (SCC)"/>
    <w:basedOn w:val="Heading1SCCENV"/>
    <w:rsid w:val="000A529D"/>
    <w:pPr>
      <w:pageBreakBefore/>
      <w:spacing w:before="0"/>
    </w:pPr>
  </w:style>
  <w:style w:type="paragraph" w:customStyle="1" w:styleId="Heading2TOPSCC">
    <w:name w:val="Heading 2 TOP (SCC)"/>
    <w:basedOn w:val="Heading2SCCENV"/>
    <w:rsid w:val="00457894"/>
    <w:pPr>
      <w:spacing w:before="0"/>
    </w:pPr>
  </w:style>
  <w:style w:type="paragraph" w:styleId="Closing">
    <w:name w:val="Closing"/>
    <w:basedOn w:val="Normal"/>
    <w:semiHidden/>
    <w:locked/>
    <w:rsid w:val="00DE4BE6"/>
    <w:pPr>
      <w:ind w:left="4252"/>
    </w:pPr>
  </w:style>
  <w:style w:type="paragraph" w:styleId="Date">
    <w:name w:val="Date"/>
    <w:basedOn w:val="Normal"/>
    <w:next w:val="Normal"/>
    <w:semiHidden/>
    <w:locked/>
    <w:rsid w:val="00DE4BE6"/>
  </w:style>
  <w:style w:type="paragraph" w:customStyle="1" w:styleId="HeadingTableFigureSCC">
    <w:name w:val="Heading_Table/Figure (SCC)"/>
    <w:basedOn w:val="TableTextSCC"/>
    <w:rsid w:val="008F1042"/>
    <w:pPr>
      <w:spacing w:before="200"/>
    </w:pPr>
    <w:rPr>
      <w:b/>
    </w:rPr>
  </w:style>
  <w:style w:type="paragraph" w:customStyle="1" w:styleId="TableTextListBulletSCC">
    <w:name w:val="Table Text_List Bullet (SCC)"/>
    <w:rsid w:val="00AA24E8"/>
    <w:pPr>
      <w:numPr>
        <w:numId w:val="19"/>
      </w:numPr>
      <w:spacing w:after="40"/>
    </w:pPr>
    <w:rPr>
      <w:rFonts w:ascii="Arial" w:hAnsi="Arial"/>
      <w:szCs w:val="24"/>
    </w:rPr>
  </w:style>
  <w:style w:type="paragraph" w:customStyle="1" w:styleId="Listbullet0">
    <w:name w:val="List_bullet"/>
    <w:basedOn w:val="Normal"/>
    <w:semiHidden/>
    <w:locked/>
    <w:rsid w:val="000422F6"/>
    <w:pPr>
      <w:numPr>
        <w:numId w:val="11"/>
      </w:numPr>
      <w:tabs>
        <w:tab w:val="left" w:pos="397"/>
      </w:tabs>
      <w:suppressAutoHyphens/>
      <w:autoSpaceDE w:val="0"/>
      <w:autoSpaceDN w:val="0"/>
      <w:adjustRightInd w:val="0"/>
      <w:textAlignment w:val="center"/>
    </w:pPr>
    <w:rPr>
      <w:rFonts w:cs="Arial"/>
      <w:color w:val="000000"/>
      <w:szCs w:val="22"/>
      <w:lang w:val="en-GB"/>
    </w:rPr>
  </w:style>
  <w:style w:type="paragraph" w:styleId="Footer">
    <w:name w:val="footer"/>
    <w:basedOn w:val="Normal"/>
    <w:semiHidden/>
    <w:rsid w:val="00C3601A"/>
    <w:pPr>
      <w:tabs>
        <w:tab w:val="center" w:pos="4153"/>
        <w:tab w:val="right" w:pos="8306"/>
      </w:tabs>
    </w:pPr>
  </w:style>
  <w:style w:type="paragraph" w:customStyle="1" w:styleId="TableTextSCC">
    <w:name w:val="Table Text (SCC)"/>
    <w:basedOn w:val="BodyText"/>
    <w:qFormat/>
    <w:rsid w:val="00FC0F61"/>
    <w:pPr>
      <w:spacing w:before="40" w:after="40"/>
    </w:pPr>
    <w:rPr>
      <w:sz w:val="20"/>
    </w:rPr>
  </w:style>
  <w:style w:type="paragraph" w:customStyle="1" w:styleId="BodyTextIntroSCCENV">
    <w:name w:val="Body Text_Intro (SCC ENV)"/>
    <w:basedOn w:val="BodyTextSCC"/>
    <w:qFormat/>
    <w:rsid w:val="00EA4E37"/>
    <w:rPr>
      <w:b/>
      <w:bCs/>
      <w:color w:val="59621D"/>
      <w:szCs w:val="20"/>
    </w:rPr>
  </w:style>
  <w:style w:type="paragraph" w:styleId="E-mailSignature">
    <w:name w:val="E-mail Signature"/>
    <w:basedOn w:val="Normal"/>
    <w:semiHidden/>
    <w:locked/>
    <w:rsid w:val="00DE4BE6"/>
  </w:style>
  <w:style w:type="paragraph" w:customStyle="1" w:styleId="TitleSCC">
    <w:name w:val="Title (SCC)"/>
    <w:semiHidden/>
    <w:rsid w:val="001C4ED0"/>
    <w:pPr>
      <w:spacing w:before="3700"/>
      <w:ind w:right="567"/>
      <w:jc w:val="right"/>
    </w:pPr>
    <w:rPr>
      <w:rFonts w:ascii="Arial" w:hAnsi="Arial" w:cs="Arial"/>
      <w:b/>
      <w:color w:val="FFFFFF"/>
      <w:sz w:val="36"/>
      <w:lang w:val="en-GB"/>
    </w:rPr>
  </w:style>
  <w:style w:type="paragraph" w:styleId="TOC1">
    <w:name w:val="toc 1"/>
    <w:basedOn w:val="BodyText"/>
    <w:next w:val="Normal"/>
    <w:link w:val="TOC1Char"/>
    <w:autoRedefine/>
    <w:semiHidden/>
    <w:rsid w:val="00EA1AFC"/>
    <w:pPr>
      <w:tabs>
        <w:tab w:val="left" w:pos="397"/>
        <w:tab w:val="right" w:leader="dot" w:pos="9639"/>
      </w:tabs>
      <w:ind w:left="2665" w:hanging="397"/>
    </w:pPr>
    <w:rPr>
      <w:b/>
    </w:rPr>
  </w:style>
  <w:style w:type="paragraph" w:styleId="TOC2">
    <w:name w:val="toc 2"/>
    <w:basedOn w:val="TOC1"/>
    <w:next w:val="Heading1TOPSCC"/>
    <w:autoRedefine/>
    <w:semiHidden/>
    <w:rsid w:val="00F72A59"/>
    <w:pPr>
      <w:tabs>
        <w:tab w:val="left" w:pos="3232"/>
      </w:tabs>
      <w:ind w:left="3005"/>
    </w:pPr>
    <w:rPr>
      <w:b w:val="0"/>
      <w:noProof/>
    </w:rPr>
  </w:style>
  <w:style w:type="character" w:customStyle="1" w:styleId="TableTextListBullet2SCCCharChar">
    <w:name w:val="Table Text_List Bullet 2 (SCC) Char Char"/>
    <w:link w:val="TableTextListBullet2SCC"/>
    <w:rsid w:val="00BF5F78"/>
    <w:rPr>
      <w:rFonts w:ascii="Arial" w:hAnsi="Arial"/>
      <w:szCs w:val="24"/>
      <w:lang w:val="en-AU" w:eastAsia="en-AU" w:bidi="ar-SA"/>
    </w:rPr>
  </w:style>
  <w:style w:type="paragraph" w:customStyle="1" w:styleId="Listnumbered">
    <w:name w:val="List_numbered"/>
    <w:basedOn w:val="Listbullet0"/>
    <w:semiHidden/>
    <w:locked/>
    <w:rsid w:val="00C9624F"/>
    <w:pPr>
      <w:numPr>
        <w:numId w:val="12"/>
      </w:numPr>
      <w:tabs>
        <w:tab w:val="left" w:pos="397"/>
      </w:tabs>
    </w:pPr>
  </w:style>
  <w:style w:type="paragraph" w:customStyle="1" w:styleId="TOCHeadingSCC">
    <w:name w:val="TOC Heading (SCC)"/>
    <w:semiHidden/>
    <w:rsid w:val="00E20AED"/>
    <w:pPr>
      <w:ind w:left="2988" w:hanging="720"/>
    </w:pPr>
    <w:rPr>
      <w:rFonts w:ascii="Arial" w:hAnsi="Arial"/>
      <w:b/>
      <w:color w:val="3B6E8F"/>
      <w:sz w:val="32"/>
      <w:szCs w:val="24"/>
    </w:rPr>
  </w:style>
  <w:style w:type="character" w:styleId="Emphasis">
    <w:name w:val="Emphasis"/>
    <w:semiHidden/>
    <w:qFormat/>
    <w:rsid w:val="00DE4BE6"/>
    <w:rPr>
      <w:i/>
      <w:iCs/>
    </w:rPr>
  </w:style>
  <w:style w:type="character" w:customStyle="1" w:styleId="EndnoteTextChar">
    <w:name w:val="Endnote Text Char"/>
    <w:link w:val="EndnoteText"/>
    <w:rsid w:val="004D5284"/>
    <w:rPr>
      <w:rFonts w:ascii="Arial" w:hAnsi="Arial"/>
      <w:sz w:val="18"/>
      <w:lang w:val="en-AU" w:eastAsia="en-AU" w:bidi="ar-SA"/>
    </w:rPr>
  </w:style>
  <w:style w:type="paragraph" w:styleId="TOC3">
    <w:name w:val="toc 3"/>
    <w:basedOn w:val="TOC2"/>
    <w:next w:val="Normal"/>
    <w:autoRedefine/>
    <w:semiHidden/>
    <w:rsid w:val="00202ACB"/>
    <w:pPr>
      <w:tabs>
        <w:tab w:val="clear" w:pos="397"/>
        <w:tab w:val="left" w:pos="340"/>
      </w:tabs>
      <w:ind w:left="3232" w:hanging="340"/>
    </w:pPr>
  </w:style>
  <w:style w:type="character" w:styleId="Hyperlink">
    <w:name w:val="Hyperlink"/>
    <w:semiHidden/>
    <w:locked/>
    <w:rsid w:val="001D79C5"/>
    <w:rPr>
      <w:color w:val="0000FF"/>
      <w:u w:val="single"/>
    </w:rPr>
  </w:style>
  <w:style w:type="paragraph" w:customStyle="1" w:styleId="Listnumbered2">
    <w:name w:val="List_numbered 2"/>
    <w:basedOn w:val="Listnumbered"/>
    <w:semiHidden/>
    <w:locked/>
    <w:rsid w:val="005A549F"/>
    <w:pPr>
      <w:numPr>
        <w:numId w:val="13"/>
      </w:numPr>
      <w:tabs>
        <w:tab w:val="clear" w:pos="397"/>
      </w:tabs>
    </w:pPr>
  </w:style>
  <w:style w:type="paragraph" w:styleId="Title">
    <w:name w:val="Title"/>
    <w:basedOn w:val="Normal"/>
    <w:semiHidden/>
    <w:qFormat/>
    <w:locked/>
    <w:rsid w:val="00736320"/>
    <w:pPr>
      <w:suppressAutoHyphens/>
      <w:autoSpaceDE w:val="0"/>
      <w:autoSpaceDN w:val="0"/>
      <w:adjustRightInd w:val="0"/>
      <w:spacing w:before="3700" w:after="0"/>
      <w:ind w:right="567"/>
      <w:jc w:val="right"/>
      <w:textAlignment w:val="center"/>
    </w:pPr>
    <w:rPr>
      <w:rFonts w:cs="Arial"/>
      <w:b/>
      <w:color w:val="FFFFFF"/>
      <w:sz w:val="36"/>
      <w:szCs w:val="20"/>
      <w:lang w:val="en-GB"/>
    </w:rPr>
  </w:style>
  <w:style w:type="paragraph" w:customStyle="1" w:styleId="Subject">
    <w:name w:val="Subject"/>
    <w:basedOn w:val="Title"/>
    <w:semiHidden/>
    <w:locked/>
    <w:rsid w:val="00AD37A2"/>
    <w:pPr>
      <w:spacing w:before="0"/>
    </w:pPr>
    <w:rPr>
      <w:b w:val="0"/>
    </w:rPr>
  </w:style>
  <w:style w:type="paragraph" w:styleId="BalloonText">
    <w:name w:val="Balloon Text"/>
    <w:basedOn w:val="Normal"/>
    <w:semiHidden/>
    <w:locked/>
    <w:rsid w:val="00FD2BED"/>
    <w:rPr>
      <w:rFonts w:ascii="Tahoma" w:hAnsi="Tahoma" w:cs="Tahoma"/>
      <w:sz w:val="16"/>
      <w:szCs w:val="16"/>
    </w:rPr>
  </w:style>
  <w:style w:type="paragraph" w:customStyle="1" w:styleId="Heading3TOPSCC">
    <w:name w:val="Heading 3 TOP (SCC)"/>
    <w:basedOn w:val="Heading3SCCENV"/>
    <w:link w:val="Heading3TOPSCCCharChar"/>
    <w:rsid w:val="00624B10"/>
    <w:pPr>
      <w:spacing w:before="0"/>
    </w:pPr>
  </w:style>
  <w:style w:type="paragraph" w:customStyle="1" w:styleId="Heading4TOPSCC">
    <w:name w:val="Heading 4 TOP (SCC)"/>
    <w:basedOn w:val="Heading4SCC"/>
    <w:rsid w:val="00624B10"/>
    <w:pPr>
      <w:spacing w:before="0"/>
    </w:pPr>
  </w:style>
  <w:style w:type="character" w:customStyle="1" w:styleId="Heading3Char">
    <w:name w:val="Heading 3 Char"/>
    <w:link w:val="Heading3"/>
    <w:semiHidden/>
    <w:rsid w:val="0080463C"/>
    <w:rPr>
      <w:rFonts w:ascii="Arial" w:hAnsi="Arial"/>
      <w:color w:val="3B6E8F"/>
      <w:sz w:val="24"/>
      <w:szCs w:val="24"/>
    </w:rPr>
  </w:style>
  <w:style w:type="character" w:customStyle="1" w:styleId="Heading3TOPSCCCharChar">
    <w:name w:val="Heading 3 TOP (SCC) Char Char"/>
    <w:link w:val="Heading3TOPSCC"/>
    <w:rsid w:val="003C63CD"/>
    <w:rPr>
      <w:rFonts w:ascii="Arial" w:hAnsi="Arial"/>
      <w:color w:val="3B6E8F"/>
      <w:sz w:val="24"/>
      <w:szCs w:val="24"/>
      <w:lang w:val="en-AU" w:eastAsia="en-AU" w:bidi="ar-SA"/>
    </w:rPr>
  </w:style>
  <w:style w:type="paragraph" w:styleId="EnvelopeAddress">
    <w:name w:val="envelope address"/>
    <w:basedOn w:val="Normal"/>
    <w:semiHidden/>
    <w:locked/>
    <w:rsid w:val="004D5284"/>
    <w:pPr>
      <w:framePr w:w="7920" w:h="1980" w:hRule="exact" w:hSpace="180" w:wrap="auto" w:hAnchor="page" w:xAlign="center" w:yAlign="bottom"/>
      <w:ind w:left="2880"/>
    </w:pPr>
    <w:rPr>
      <w:rFonts w:cs="Arial"/>
      <w:sz w:val="24"/>
    </w:rPr>
  </w:style>
  <w:style w:type="paragraph" w:customStyle="1" w:styleId="Listbullet20">
    <w:name w:val="List_bullet 2"/>
    <w:basedOn w:val="Listnumbered2"/>
    <w:semiHidden/>
    <w:locked/>
    <w:rsid w:val="00D44047"/>
    <w:pPr>
      <w:numPr>
        <w:numId w:val="0"/>
      </w:numPr>
    </w:pPr>
  </w:style>
  <w:style w:type="paragraph" w:styleId="Header">
    <w:name w:val="header"/>
    <w:basedOn w:val="Normal"/>
    <w:semiHidden/>
    <w:locked/>
    <w:rsid w:val="00C96127"/>
    <w:pPr>
      <w:tabs>
        <w:tab w:val="center" w:pos="4153"/>
        <w:tab w:val="right" w:pos="8306"/>
      </w:tabs>
    </w:pPr>
  </w:style>
  <w:style w:type="paragraph" w:styleId="BodyText">
    <w:name w:val="Body Text"/>
    <w:link w:val="BodyTextChar"/>
    <w:semiHidden/>
    <w:locked/>
    <w:rsid w:val="00E51757"/>
    <w:pPr>
      <w:spacing w:before="100" w:after="100"/>
    </w:pPr>
    <w:rPr>
      <w:rFonts w:ascii="Arial" w:hAnsi="Arial"/>
      <w:sz w:val="22"/>
      <w:szCs w:val="24"/>
    </w:rPr>
  </w:style>
  <w:style w:type="character" w:customStyle="1" w:styleId="BodyTextChar">
    <w:name w:val="Body Text Char"/>
    <w:link w:val="BodyText"/>
    <w:rsid w:val="00E51757"/>
    <w:rPr>
      <w:rFonts w:ascii="Arial" w:hAnsi="Arial"/>
      <w:sz w:val="22"/>
      <w:szCs w:val="24"/>
      <w:lang w:val="en-AU" w:eastAsia="en-AU" w:bidi="ar-SA"/>
    </w:rPr>
  </w:style>
  <w:style w:type="numbering" w:styleId="1ai">
    <w:name w:val="Outline List 1"/>
    <w:basedOn w:val="NoList"/>
    <w:semiHidden/>
    <w:locked/>
    <w:rsid w:val="000422F6"/>
    <w:pPr>
      <w:numPr>
        <w:numId w:val="15"/>
      </w:numPr>
    </w:pPr>
  </w:style>
  <w:style w:type="numbering" w:styleId="ArticleSection">
    <w:name w:val="Outline List 3"/>
    <w:basedOn w:val="NoList"/>
    <w:semiHidden/>
    <w:locked/>
    <w:rsid w:val="000422F6"/>
    <w:pPr>
      <w:numPr>
        <w:numId w:val="16"/>
      </w:numPr>
    </w:pPr>
  </w:style>
  <w:style w:type="paragraph" w:styleId="BlockText">
    <w:name w:val="Block Text"/>
    <w:basedOn w:val="Normal"/>
    <w:semiHidden/>
    <w:locked/>
    <w:rsid w:val="000422F6"/>
    <w:pPr>
      <w:spacing w:after="120"/>
      <w:ind w:left="1440" w:right="1440"/>
    </w:pPr>
  </w:style>
  <w:style w:type="paragraph" w:styleId="BodyText2">
    <w:name w:val="Body Text 2"/>
    <w:basedOn w:val="Normal"/>
    <w:semiHidden/>
    <w:locked/>
    <w:rsid w:val="000422F6"/>
    <w:pPr>
      <w:spacing w:after="120" w:line="480" w:lineRule="auto"/>
    </w:pPr>
  </w:style>
  <w:style w:type="paragraph" w:styleId="BodyText3">
    <w:name w:val="Body Text 3"/>
    <w:basedOn w:val="Normal"/>
    <w:semiHidden/>
    <w:locked/>
    <w:rsid w:val="000422F6"/>
    <w:pPr>
      <w:spacing w:after="120"/>
    </w:pPr>
    <w:rPr>
      <w:sz w:val="16"/>
      <w:szCs w:val="16"/>
    </w:rPr>
  </w:style>
  <w:style w:type="paragraph" w:styleId="BodyTextFirstIndent">
    <w:name w:val="Body Text First Indent"/>
    <w:basedOn w:val="BodyText"/>
    <w:semiHidden/>
    <w:locked/>
    <w:rsid w:val="000422F6"/>
    <w:pPr>
      <w:spacing w:before="0" w:after="120"/>
      <w:ind w:firstLine="210"/>
    </w:pPr>
    <w:rPr>
      <w:rFonts w:ascii="Times New Roman" w:hAnsi="Times New Roman"/>
      <w:sz w:val="24"/>
    </w:rPr>
  </w:style>
  <w:style w:type="paragraph" w:styleId="BodyTextIndent">
    <w:name w:val="Body Text Indent"/>
    <w:basedOn w:val="Normal"/>
    <w:semiHidden/>
    <w:locked/>
    <w:rsid w:val="000422F6"/>
    <w:pPr>
      <w:spacing w:after="120"/>
      <w:ind w:left="283"/>
    </w:pPr>
  </w:style>
  <w:style w:type="paragraph" w:styleId="BodyTextFirstIndent2">
    <w:name w:val="Body Text First Indent 2"/>
    <w:basedOn w:val="BodyTextIndent"/>
    <w:semiHidden/>
    <w:locked/>
    <w:rsid w:val="000422F6"/>
    <w:pPr>
      <w:ind w:firstLine="210"/>
    </w:pPr>
  </w:style>
  <w:style w:type="paragraph" w:styleId="BodyTextIndent2">
    <w:name w:val="Body Text Indent 2"/>
    <w:basedOn w:val="Normal"/>
    <w:semiHidden/>
    <w:locked/>
    <w:rsid w:val="000422F6"/>
    <w:pPr>
      <w:spacing w:after="120" w:line="480" w:lineRule="auto"/>
      <w:ind w:left="283"/>
    </w:pPr>
  </w:style>
  <w:style w:type="paragraph" w:styleId="BodyTextIndent3">
    <w:name w:val="Body Text Indent 3"/>
    <w:basedOn w:val="Normal"/>
    <w:semiHidden/>
    <w:locked/>
    <w:rsid w:val="000422F6"/>
    <w:pPr>
      <w:spacing w:after="120"/>
      <w:ind w:left="283"/>
    </w:pPr>
    <w:rPr>
      <w:sz w:val="16"/>
      <w:szCs w:val="16"/>
    </w:rPr>
  </w:style>
  <w:style w:type="character" w:styleId="CommentReference">
    <w:name w:val="annotation reference"/>
    <w:semiHidden/>
    <w:locked/>
    <w:rsid w:val="008140CA"/>
    <w:rPr>
      <w:sz w:val="16"/>
      <w:szCs w:val="16"/>
    </w:rPr>
  </w:style>
  <w:style w:type="paragraph" w:styleId="CommentText">
    <w:name w:val="annotation text"/>
    <w:basedOn w:val="Normal"/>
    <w:semiHidden/>
    <w:locked/>
    <w:rsid w:val="008140CA"/>
    <w:rPr>
      <w:sz w:val="20"/>
      <w:szCs w:val="20"/>
    </w:rPr>
  </w:style>
  <w:style w:type="paragraph" w:styleId="CommentSubject">
    <w:name w:val="annotation subject"/>
    <w:basedOn w:val="CommentText"/>
    <w:next w:val="CommentText"/>
    <w:semiHidden/>
    <w:locked/>
    <w:rsid w:val="008140CA"/>
    <w:rPr>
      <w:b/>
      <w:bCs/>
    </w:rPr>
  </w:style>
  <w:style w:type="paragraph" w:styleId="DocumentMap">
    <w:name w:val="Document Map"/>
    <w:basedOn w:val="Normal"/>
    <w:semiHidden/>
    <w:locked/>
    <w:rsid w:val="008140CA"/>
    <w:pPr>
      <w:shd w:val="clear" w:color="auto" w:fill="000080"/>
    </w:pPr>
    <w:rPr>
      <w:rFonts w:ascii="Tahoma" w:hAnsi="Tahoma" w:cs="Tahoma"/>
      <w:sz w:val="20"/>
      <w:szCs w:val="20"/>
    </w:rPr>
  </w:style>
  <w:style w:type="character" w:styleId="EndnoteReference">
    <w:name w:val="endnote reference"/>
    <w:semiHidden/>
    <w:locked/>
    <w:rsid w:val="008140CA"/>
    <w:rPr>
      <w:vertAlign w:val="superscript"/>
    </w:rPr>
  </w:style>
  <w:style w:type="paragraph" w:styleId="EndnoteText">
    <w:name w:val="endnote text"/>
    <w:basedOn w:val="Normal"/>
    <w:link w:val="EndnoteTextChar"/>
    <w:semiHidden/>
    <w:locked/>
    <w:rsid w:val="004D5284"/>
    <w:pPr>
      <w:spacing w:before="40" w:after="40"/>
    </w:pPr>
    <w:rPr>
      <w:sz w:val="18"/>
      <w:szCs w:val="20"/>
    </w:rPr>
  </w:style>
  <w:style w:type="character" w:styleId="FootnoteReference">
    <w:name w:val="footnote reference"/>
    <w:semiHidden/>
    <w:locked/>
    <w:rsid w:val="008140CA"/>
    <w:rPr>
      <w:vertAlign w:val="superscript"/>
    </w:rPr>
  </w:style>
  <w:style w:type="paragraph" w:styleId="FootnoteText">
    <w:name w:val="footnote text"/>
    <w:basedOn w:val="BodyText"/>
    <w:semiHidden/>
    <w:locked/>
    <w:rsid w:val="004D5284"/>
    <w:pPr>
      <w:spacing w:before="40" w:after="40"/>
    </w:pPr>
    <w:rPr>
      <w:sz w:val="18"/>
      <w:szCs w:val="20"/>
    </w:rPr>
  </w:style>
  <w:style w:type="paragraph" w:styleId="Index1">
    <w:name w:val="index 1"/>
    <w:basedOn w:val="Normal"/>
    <w:next w:val="Normal"/>
    <w:autoRedefine/>
    <w:semiHidden/>
    <w:locked/>
    <w:rsid w:val="008140CA"/>
    <w:pPr>
      <w:ind w:left="240" w:hanging="240"/>
    </w:pPr>
  </w:style>
  <w:style w:type="paragraph" w:styleId="Index2">
    <w:name w:val="index 2"/>
    <w:basedOn w:val="Normal"/>
    <w:next w:val="Normal"/>
    <w:autoRedefine/>
    <w:semiHidden/>
    <w:locked/>
    <w:rsid w:val="008140CA"/>
    <w:pPr>
      <w:ind w:left="480" w:hanging="240"/>
    </w:pPr>
  </w:style>
  <w:style w:type="paragraph" w:styleId="Index3">
    <w:name w:val="index 3"/>
    <w:basedOn w:val="Normal"/>
    <w:next w:val="Normal"/>
    <w:autoRedefine/>
    <w:semiHidden/>
    <w:locked/>
    <w:rsid w:val="008140CA"/>
    <w:pPr>
      <w:ind w:left="720" w:hanging="240"/>
    </w:pPr>
  </w:style>
  <w:style w:type="paragraph" w:styleId="Index4">
    <w:name w:val="index 4"/>
    <w:basedOn w:val="Normal"/>
    <w:next w:val="Normal"/>
    <w:autoRedefine/>
    <w:semiHidden/>
    <w:locked/>
    <w:rsid w:val="008140CA"/>
    <w:pPr>
      <w:ind w:left="960" w:hanging="240"/>
    </w:pPr>
  </w:style>
  <w:style w:type="paragraph" w:styleId="Index5">
    <w:name w:val="index 5"/>
    <w:basedOn w:val="Normal"/>
    <w:next w:val="Normal"/>
    <w:autoRedefine/>
    <w:semiHidden/>
    <w:locked/>
    <w:rsid w:val="008140CA"/>
    <w:pPr>
      <w:ind w:left="1200" w:hanging="240"/>
    </w:pPr>
  </w:style>
  <w:style w:type="paragraph" w:styleId="Index6">
    <w:name w:val="index 6"/>
    <w:basedOn w:val="Normal"/>
    <w:next w:val="Normal"/>
    <w:autoRedefine/>
    <w:semiHidden/>
    <w:locked/>
    <w:rsid w:val="008140CA"/>
    <w:pPr>
      <w:ind w:left="1440" w:hanging="240"/>
    </w:pPr>
  </w:style>
  <w:style w:type="paragraph" w:styleId="Index7">
    <w:name w:val="index 7"/>
    <w:basedOn w:val="Normal"/>
    <w:next w:val="Normal"/>
    <w:autoRedefine/>
    <w:semiHidden/>
    <w:locked/>
    <w:rsid w:val="008140CA"/>
    <w:pPr>
      <w:ind w:left="1680" w:hanging="240"/>
    </w:pPr>
  </w:style>
  <w:style w:type="paragraph" w:styleId="Index8">
    <w:name w:val="index 8"/>
    <w:basedOn w:val="Normal"/>
    <w:next w:val="Normal"/>
    <w:autoRedefine/>
    <w:semiHidden/>
    <w:locked/>
    <w:rsid w:val="008140CA"/>
    <w:pPr>
      <w:ind w:left="1920" w:hanging="240"/>
    </w:pPr>
  </w:style>
  <w:style w:type="paragraph" w:styleId="Index9">
    <w:name w:val="index 9"/>
    <w:basedOn w:val="Normal"/>
    <w:next w:val="Normal"/>
    <w:autoRedefine/>
    <w:semiHidden/>
    <w:locked/>
    <w:rsid w:val="008140CA"/>
    <w:pPr>
      <w:ind w:left="2160" w:hanging="240"/>
    </w:pPr>
  </w:style>
  <w:style w:type="paragraph" w:styleId="IndexHeading">
    <w:name w:val="index heading"/>
    <w:basedOn w:val="Normal"/>
    <w:next w:val="Index1"/>
    <w:semiHidden/>
    <w:locked/>
    <w:rsid w:val="008140CA"/>
    <w:rPr>
      <w:rFonts w:cs="Arial"/>
      <w:b/>
      <w:bCs/>
    </w:rPr>
  </w:style>
  <w:style w:type="paragraph" w:styleId="MacroText">
    <w:name w:val="macro"/>
    <w:semiHidden/>
    <w:locked/>
    <w:rsid w:val="008140C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locked/>
    <w:rsid w:val="008140CA"/>
    <w:pPr>
      <w:ind w:left="240" w:hanging="240"/>
    </w:pPr>
  </w:style>
  <w:style w:type="paragraph" w:styleId="TableofFigures">
    <w:name w:val="table of figures"/>
    <w:basedOn w:val="Normal"/>
    <w:next w:val="Normal"/>
    <w:semiHidden/>
    <w:locked/>
    <w:rsid w:val="008140CA"/>
  </w:style>
  <w:style w:type="paragraph" w:styleId="TOAHeading">
    <w:name w:val="toa heading"/>
    <w:basedOn w:val="Normal"/>
    <w:next w:val="Normal"/>
    <w:semiHidden/>
    <w:locked/>
    <w:rsid w:val="008140CA"/>
    <w:pPr>
      <w:spacing w:before="120"/>
    </w:pPr>
    <w:rPr>
      <w:rFonts w:cs="Arial"/>
      <w:b/>
      <w:bCs/>
    </w:rPr>
  </w:style>
  <w:style w:type="paragraph" w:styleId="TOC4">
    <w:name w:val="toc 4"/>
    <w:basedOn w:val="Normal"/>
    <w:next w:val="Normal"/>
    <w:autoRedefine/>
    <w:semiHidden/>
    <w:locked/>
    <w:rsid w:val="008140CA"/>
    <w:pPr>
      <w:ind w:left="720"/>
    </w:pPr>
  </w:style>
  <w:style w:type="paragraph" w:styleId="TOC5">
    <w:name w:val="toc 5"/>
    <w:basedOn w:val="Normal"/>
    <w:next w:val="Normal"/>
    <w:autoRedefine/>
    <w:semiHidden/>
    <w:locked/>
    <w:rsid w:val="008140CA"/>
    <w:pPr>
      <w:ind w:left="960"/>
    </w:pPr>
  </w:style>
  <w:style w:type="paragraph" w:styleId="TOC6">
    <w:name w:val="toc 6"/>
    <w:basedOn w:val="Normal"/>
    <w:next w:val="Normal"/>
    <w:autoRedefine/>
    <w:semiHidden/>
    <w:locked/>
    <w:rsid w:val="008140CA"/>
    <w:pPr>
      <w:ind w:left="1200"/>
    </w:pPr>
  </w:style>
  <w:style w:type="paragraph" w:styleId="TOC7">
    <w:name w:val="toc 7"/>
    <w:basedOn w:val="Normal"/>
    <w:next w:val="Normal"/>
    <w:autoRedefine/>
    <w:semiHidden/>
    <w:locked/>
    <w:rsid w:val="008140CA"/>
    <w:pPr>
      <w:ind w:left="1440"/>
    </w:pPr>
  </w:style>
  <w:style w:type="paragraph" w:styleId="TOC8">
    <w:name w:val="toc 8"/>
    <w:basedOn w:val="Normal"/>
    <w:next w:val="Normal"/>
    <w:autoRedefine/>
    <w:semiHidden/>
    <w:locked/>
    <w:rsid w:val="008140CA"/>
    <w:pPr>
      <w:ind w:left="1680"/>
    </w:pPr>
  </w:style>
  <w:style w:type="paragraph" w:styleId="TOC9">
    <w:name w:val="toc 9"/>
    <w:basedOn w:val="Normal"/>
    <w:next w:val="Normal"/>
    <w:autoRedefine/>
    <w:semiHidden/>
    <w:locked/>
    <w:rsid w:val="008140CA"/>
    <w:pPr>
      <w:ind w:left="1920"/>
    </w:pPr>
  </w:style>
  <w:style w:type="paragraph" w:styleId="EnvelopeReturn">
    <w:name w:val="envelope return"/>
    <w:basedOn w:val="Normal"/>
    <w:semiHidden/>
    <w:locked/>
    <w:rsid w:val="004D5284"/>
    <w:rPr>
      <w:rFonts w:cs="Arial"/>
      <w:sz w:val="20"/>
      <w:szCs w:val="20"/>
    </w:rPr>
  </w:style>
  <w:style w:type="character" w:customStyle="1" w:styleId="CaptionChar">
    <w:name w:val="Caption Char"/>
    <w:link w:val="Caption"/>
    <w:semiHidden/>
    <w:rsid w:val="0080463C"/>
    <w:rPr>
      <w:rFonts w:ascii="Arial" w:hAnsi="Arial"/>
      <w:bCs/>
      <w:sz w:val="18"/>
    </w:rPr>
  </w:style>
  <w:style w:type="character" w:styleId="FollowedHyperlink">
    <w:name w:val="FollowedHyperlink"/>
    <w:semiHidden/>
    <w:locked/>
    <w:rsid w:val="004D5284"/>
    <w:rPr>
      <w:color w:val="606420"/>
      <w:u w:val="single"/>
    </w:rPr>
  </w:style>
  <w:style w:type="character" w:styleId="HTMLAcronym">
    <w:name w:val="HTML Acronym"/>
    <w:basedOn w:val="DefaultParagraphFont"/>
    <w:semiHidden/>
    <w:locked/>
    <w:rsid w:val="00837158"/>
  </w:style>
  <w:style w:type="character" w:customStyle="1" w:styleId="Heading2Char">
    <w:name w:val="Heading 2 Char"/>
    <w:link w:val="Heading2"/>
    <w:semiHidden/>
    <w:rsid w:val="0080463C"/>
    <w:rPr>
      <w:rFonts w:ascii="Arial" w:hAnsi="Arial"/>
      <w:b/>
      <w:color w:val="3B6E8F"/>
      <w:sz w:val="26"/>
      <w:szCs w:val="24"/>
      <w:lang w:val="en-AU" w:eastAsia="en-AU" w:bidi="ar-SA"/>
    </w:rPr>
  </w:style>
  <w:style w:type="character" w:customStyle="1" w:styleId="Heading4Char">
    <w:name w:val="Heading 4 Char"/>
    <w:link w:val="Heading4"/>
    <w:semiHidden/>
    <w:rsid w:val="0080463C"/>
    <w:rPr>
      <w:rFonts w:ascii="Arial" w:hAnsi="Arial"/>
      <w:i/>
      <w:sz w:val="22"/>
      <w:szCs w:val="24"/>
      <w:lang w:val="en-AU" w:eastAsia="en-AU" w:bidi="ar-SA"/>
    </w:rPr>
  </w:style>
  <w:style w:type="paragraph" w:styleId="HTMLAddress">
    <w:name w:val="HTML Address"/>
    <w:basedOn w:val="Normal"/>
    <w:semiHidden/>
    <w:locked/>
    <w:rsid w:val="00837158"/>
    <w:rPr>
      <w:i/>
      <w:iCs/>
    </w:rPr>
  </w:style>
  <w:style w:type="character" w:styleId="HTMLCite">
    <w:name w:val="HTML Cite"/>
    <w:semiHidden/>
    <w:locked/>
    <w:rsid w:val="00837158"/>
    <w:rPr>
      <w:i/>
      <w:iCs/>
    </w:rPr>
  </w:style>
  <w:style w:type="character" w:styleId="HTMLCode">
    <w:name w:val="HTML Code"/>
    <w:semiHidden/>
    <w:locked/>
    <w:rsid w:val="00837158"/>
    <w:rPr>
      <w:rFonts w:ascii="Courier New" w:hAnsi="Courier New" w:cs="Courier New"/>
      <w:sz w:val="20"/>
      <w:szCs w:val="20"/>
    </w:rPr>
  </w:style>
  <w:style w:type="character" w:styleId="HTMLDefinition">
    <w:name w:val="HTML Definition"/>
    <w:semiHidden/>
    <w:locked/>
    <w:rsid w:val="00837158"/>
    <w:rPr>
      <w:i/>
      <w:iCs/>
    </w:rPr>
  </w:style>
  <w:style w:type="character" w:styleId="HTMLKeyboard">
    <w:name w:val="HTML Keyboard"/>
    <w:semiHidden/>
    <w:locked/>
    <w:rsid w:val="00837158"/>
    <w:rPr>
      <w:rFonts w:ascii="Courier New" w:hAnsi="Courier New" w:cs="Courier New"/>
      <w:sz w:val="20"/>
      <w:szCs w:val="20"/>
    </w:rPr>
  </w:style>
  <w:style w:type="paragraph" w:styleId="HTMLPreformatted">
    <w:name w:val="HTML Preformatted"/>
    <w:basedOn w:val="Normal"/>
    <w:semiHidden/>
    <w:locked/>
    <w:rsid w:val="00837158"/>
    <w:rPr>
      <w:rFonts w:ascii="Courier New" w:hAnsi="Courier New" w:cs="Courier New"/>
      <w:sz w:val="20"/>
      <w:szCs w:val="20"/>
    </w:rPr>
  </w:style>
  <w:style w:type="character" w:styleId="HTMLSample">
    <w:name w:val="HTML Sample"/>
    <w:semiHidden/>
    <w:locked/>
    <w:rsid w:val="00837158"/>
    <w:rPr>
      <w:rFonts w:ascii="Courier New" w:hAnsi="Courier New" w:cs="Courier New"/>
    </w:rPr>
  </w:style>
  <w:style w:type="character" w:styleId="HTMLTypewriter">
    <w:name w:val="HTML Typewriter"/>
    <w:semiHidden/>
    <w:locked/>
    <w:rsid w:val="00837158"/>
    <w:rPr>
      <w:rFonts w:ascii="Courier New" w:hAnsi="Courier New" w:cs="Courier New"/>
      <w:sz w:val="20"/>
      <w:szCs w:val="20"/>
    </w:rPr>
  </w:style>
  <w:style w:type="character" w:styleId="HTMLVariable">
    <w:name w:val="HTML Variable"/>
    <w:semiHidden/>
    <w:locked/>
    <w:rsid w:val="00837158"/>
    <w:rPr>
      <w:i/>
      <w:iCs/>
    </w:rPr>
  </w:style>
  <w:style w:type="character" w:styleId="LineNumber">
    <w:name w:val="line number"/>
    <w:basedOn w:val="DefaultParagraphFont"/>
    <w:semiHidden/>
    <w:locked/>
    <w:rsid w:val="00837158"/>
  </w:style>
  <w:style w:type="paragraph" w:styleId="List">
    <w:name w:val="List"/>
    <w:basedOn w:val="Normal"/>
    <w:semiHidden/>
    <w:locked/>
    <w:rsid w:val="00837158"/>
    <w:pPr>
      <w:ind w:left="283" w:hanging="283"/>
    </w:pPr>
  </w:style>
  <w:style w:type="paragraph" w:styleId="List2">
    <w:name w:val="List 2"/>
    <w:basedOn w:val="Normal"/>
    <w:semiHidden/>
    <w:locked/>
    <w:rsid w:val="00837158"/>
    <w:pPr>
      <w:ind w:left="566" w:hanging="283"/>
    </w:pPr>
  </w:style>
  <w:style w:type="paragraph" w:styleId="List3">
    <w:name w:val="List 3"/>
    <w:basedOn w:val="Normal"/>
    <w:semiHidden/>
    <w:locked/>
    <w:rsid w:val="00837158"/>
    <w:pPr>
      <w:ind w:left="849" w:hanging="283"/>
    </w:pPr>
  </w:style>
  <w:style w:type="paragraph" w:styleId="List4">
    <w:name w:val="List 4"/>
    <w:basedOn w:val="Normal"/>
    <w:semiHidden/>
    <w:locked/>
    <w:rsid w:val="00837158"/>
    <w:pPr>
      <w:ind w:left="1132" w:hanging="283"/>
    </w:pPr>
  </w:style>
  <w:style w:type="paragraph" w:styleId="List5">
    <w:name w:val="List 5"/>
    <w:basedOn w:val="Normal"/>
    <w:semiHidden/>
    <w:locked/>
    <w:rsid w:val="00837158"/>
    <w:pPr>
      <w:ind w:left="1415" w:hanging="283"/>
    </w:pPr>
  </w:style>
  <w:style w:type="paragraph" w:styleId="ListBullet3">
    <w:name w:val="List Bullet 3"/>
    <w:basedOn w:val="Normal"/>
    <w:semiHidden/>
    <w:locked/>
    <w:rsid w:val="00837158"/>
    <w:pPr>
      <w:numPr>
        <w:numId w:val="3"/>
      </w:numPr>
    </w:pPr>
  </w:style>
  <w:style w:type="paragraph" w:styleId="ListBullet4">
    <w:name w:val="List Bullet 4"/>
    <w:basedOn w:val="Normal"/>
    <w:semiHidden/>
    <w:locked/>
    <w:rsid w:val="00837158"/>
    <w:pPr>
      <w:numPr>
        <w:numId w:val="4"/>
      </w:numPr>
    </w:pPr>
  </w:style>
  <w:style w:type="paragraph" w:styleId="ListBullet5">
    <w:name w:val="List Bullet 5"/>
    <w:basedOn w:val="Normal"/>
    <w:semiHidden/>
    <w:locked/>
    <w:rsid w:val="00837158"/>
    <w:pPr>
      <w:numPr>
        <w:numId w:val="5"/>
      </w:numPr>
    </w:pPr>
  </w:style>
  <w:style w:type="paragraph" w:styleId="ListContinue">
    <w:name w:val="List Continue"/>
    <w:basedOn w:val="Normal"/>
    <w:semiHidden/>
    <w:locked/>
    <w:rsid w:val="00837158"/>
    <w:pPr>
      <w:spacing w:after="120"/>
      <w:ind w:left="283"/>
    </w:pPr>
  </w:style>
  <w:style w:type="paragraph" w:styleId="ListContinue2">
    <w:name w:val="List Continue 2"/>
    <w:basedOn w:val="Normal"/>
    <w:semiHidden/>
    <w:locked/>
    <w:rsid w:val="00837158"/>
    <w:pPr>
      <w:spacing w:after="120"/>
      <w:ind w:left="566"/>
    </w:pPr>
  </w:style>
  <w:style w:type="paragraph" w:styleId="ListContinue3">
    <w:name w:val="List Continue 3"/>
    <w:basedOn w:val="Normal"/>
    <w:semiHidden/>
    <w:locked/>
    <w:rsid w:val="00837158"/>
    <w:pPr>
      <w:spacing w:after="120"/>
      <w:ind w:left="849"/>
    </w:pPr>
  </w:style>
  <w:style w:type="paragraph" w:styleId="ListContinue4">
    <w:name w:val="List Continue 4"/>
    <w:basedOn w:val="Normal"/>
    <w:semiHidden/>
    <w:locked/>
    <w:rsid w:val="00837158"/>
    <w:pPr>
      <w:spacing w:after="120"/>
      <w:ind w:left="1132"/>
    </w:pPr>
  </w:style>
  <w:style w:type="paragraph" w:styleId="ListContinue5">
    <w:name w:val="List Continue 5"/>
    <w:basedOn w:val="Normal"/>
    <w:semiHidden/>
    <w:locked/>
    <w:rsid w:val="00837158"/>
    <w:pPr>
      <w:spacing w:after="120"/>
      <w:ind w:left="1415"/>
    </w:pPr>
  </w:style>
  <w:style w:type="paragraph" w:styleId="ListNumber3">
    <w:name w:val="List Number 3"/>
    <w:basedOn w:val="Normal"/>
    <w:semiHidden/>
    <w:locked/>
    <w:rsid w:val="00837158"/>
    <w:pPr>
      <w:numPr>
        <w:numId w:val="8"/>
      </w:numPr>
    </w:pPr>
  </w:style>
  <w:style w:type="paragraph" w:styleId="ListNumber4">
    <w:name w:val="List Number 4"/>
    <w:basedOn w:val="Normal"/>
    <w:semiHidden/>
    <w:locked/>
    <w:rsid w:val="00837158"/>
    <w:pPr>
      <w:numPr>
        <w:numId w:val="9"/>
      </w:numPr>
    </w:pPr>
  </w:style>
  <w:style w:type="paragraph" w:styleId="ListNumber5">
    <w:name w:val="List Number 5"/>
    <w:basedOn w:val="Normal"/>
    <w:semiHidden/>
    <w:locked/>
    <w:rsid w:val="00837158"/>
    <w:pPr>
      <w:numPr>
        <w:numId w:val="10"/>
      </w:numPr>
    </w:pPr>
  </w:style>
  <w:style w:type="paragraph" w:styleId="ListBullet">
    <w:name w:val="List Bullet"/>
    <w:link w:val="ListBulletChar"/>
    <w:semiHidden/>
    <w:locked/>
    <w:rsid w:val="00EA1AFC"/>
    <w:pPr>
      <w:numPr>
        <w:numId w:val="1"/>
      </w:numPr>
      <w:spacing w:after="100"/>
    </w:pPr>
    <w:rPr>
      <w:rFonts w:ascii="Arial" w:hAnsi="Arial"/>
      <w:sz w:val="22"/>
      <w:szCs w:val="24"/>
    </w:rPr>
  </w:style>
  <w:style w:type="character" w:customStyle="1" w:styleId="ListBulletChar">
    <w:name w:val="List Bullet Char"/>
    <w:link w:val="ListBullet"/>
    <w:rsid w:val="00EA1AFC"/>
    <w:rPr>
      <w:rFonts w:ascii="Arial" w:hAnsi="Arial"/>
      <w:sz w:val="22"/>
      <w:szCs w:val="24"/>
      <w:lang w:val="en-AU" w:eastAsia="en-AU" w:bidi="ar-SA"/>
    </w:rPr>
  </w:style>
  <w:style w:type="paragraph" w:styleId="ListBullet2">
    <w:name w:val="List Bullet 2"/>
    <w:semiHidden/>
    <w:locked/>
    <w:rsid w:val="00EA1AFC"/>
    <w:pPr>
      <w:numPr>
        <w:numId w:val="2"/>
      </w:numPr>
      <w:spacing w:after="100"/>
    </w:pPr>
    <w:rPr>
      <w:rFonts w:ascii="Arial" w:hAnsi="Arial"/>
      <w:sz w:val="22"/>
      <w:szCs w:val="24"/>
    </w:rPr>
  </w:style>
  <w:style w:type="paragraph" w:styleId="ListNumber">
    <w:name w:val="List Number"/>
    <w:semiHidden/>
    <w:locked/>
    <w:rsid w:val="00EA1AFC"/>
    <w:pPr>
      <w:numPr>
        <w:numId w:val="6"/>
      </w:numPr>
      <w:spacing w:after="100"/>
    </w:pPr>
    <w:rPr>
      <w:rFonts w:ascii="Arial" w:hAnsi="Arial"/>
      <w:sz w:val="22"/>
      <w:szCs w:val="24"/>
    </w:rPr>
  </w:style>
  <w:style w:type="paragraph" w:styleId="ListNumber2">
    <w:name w:val="List Number 2"/>
    <w:semiHidden/>
    <w:locked/>
    <w:rsid w:val="00EA1AFC"/>
    <w:pPr>
      <w:numPr>
        <w:numId w:val="7"/>
      </w:numPr>
      <w:spacing w:after="100"/>
    </w:pPr>
    <w:rPr>
      <w:rFonts w:ascii="Arial" w:hAnsi="Arial"/>
      <w:sz w:val="22"/>
      <w:szCs w:val="24"/>
    </w:rPr>
  </w:style>
  <w:style w:type="paragraph" w:styleId="MessageHeader">
    <w:name w:val="Message Header"/>
    <w:basedOn w:val="Normal"/>
    <w:semiHidden/>
    <w:locked/>
    <w:rsid w:val="00037BF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locked/>
    <w:rsid w:val="00037BF4"/>
    <w:rPr>
      <w:rFonts w:ascii="Times New Roman" w:hAnsi="Times New Roman"/>
      <w:sz w:val="24"/>
    </w:rPr>
  </w:style>
  <w:style w:type="paragraph" w:styleId="NormalIndent">
    <w:name w:val="Normal Indent"/>
    <w:basedOn w:val="Normal"/>
    <w:semiHidden/>
    <w:locked/>
    <w:rsid w:val="00037BF4"/>
    <w:pPr>
      <w:ind w:left="720"/>
    </w:pPr>
  </w:style>
  <w:style w:type="paragraph" w:styleId="NoteHeading">
    <w:name w:val="Note Heading"/>
    <w:basedOn w:val="Normal"/>
    <w:next w:val="Normal"/>
    <w:semiHidden/>
    <w:locked/>
    <w:rsid w:val="00037BF4"/>
  </w:style>
  <w:style w:type="character" w:styleId="PageNumber">
    <w:name w:val="page number"/>
    <w:basedOn w:val="DefaultParagraphFont"/>
    <w:semiHidden/>
    <w:locked/>
    <w:rsid w:val="00037BF4"/>
  </w:style>
  <w:style w:type="paragraph" w:styleId="PlainText">
    <w:name w:val="Plain Text"/>
    <w:basedOn w:val="Normal"/>
    <w:semiHidden/>
    <w:locked/>
    <w:rsid w:val="00037BF4"/>
    <w:rPr>
      <w:rFonts w:ascii="Courier New" w:hAnsi="Courier New" w:cs="Courier New"/>
      <w:sz w:val="20"/>
      <w:szCs w:val="20"/>
    </w:rPr>
  </w:style>
  <w:style w:type="paragraph" w:styleId="Salutation">
    <w:name w:val="Salutation"/>
    <w:basedOn w:val="Normal"/>
    <w:next w:val="Normal"/>
    <w:semiHidden/>
    <w:locked/>
    <w:rsid w:val="00037BF4"/>
  </w:style>
  <w:style w:type="paragraph" w:styleId="Signature">
    <w:name w:val="Signature"/>
    <w:basedOn w:val="Normal"/>
    <w:semiHidden/>
    <w:locked/>
    <w:rsid w:val="00E0554D"/>
    <w:pPr>
      <w:ind w:left="4252"/>
    </w:pPr>
  </w:style>
  <w:style w:type="character" w:styleId="Strong">
    <w:name w:val="Strong"/>
    <w:semiHidden/>
    <w:qFormat/>
    <w:rsid w:val="00E0554D"/>
    <w:rPr>
      <w:b/>
      <w:bCs/>
    </w:rPr>
  </w:style>
  <w:style w:type="paragraph" w:styleId="Subtitle">
    <w:name w:val="Subtitle"/>
    <w:basedOn w:val="Normal"/>
    <w:semiHidden/>
    <w:qFormat/>
    <w:locked/>
    <w:rsid w:val="00E0554D"/>
    <w:pPr>
      <w:spacing w:after="60"/>
      <w:jc w:val="center"/>
      <w:outlineLvl w:val="1"/>
    </w:pPr>
    <w:rPr>
      <w:rFonts w:cs="Arial"/>
      <w:sz w:val="24"/>
    </w:rPr>
  </w:style>
  <w:style w:type="table" w:styleId="Table3Deffects1">
    <w:name w:val="Table 3D effects 1"/>
    <w:basedOn w:val="TableNormal"/>
    <w:semiHidden/>
    <w:locked/>
    <w:rsid w:val="00E0554D"/>
    <w:pPr>
      <w:spacing w:before="100" w:after="1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0554D"/>
    <w:pPr>
      <w:spacing w:before="100" w:after="1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0554D"/>
    <w:pPr>
      <w:spacing w:before="100" w:after="1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0554D"/>
    <w:pPr>
      <w:spacing w:before="100" w:after="1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0554D"/>
    <w:pPr>
      <w:spacing w:before="100" w:after="1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0554D"/>
    <w:pPr>
      <w:spacing w:before="100" w:after="1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0554D"/>
    <w:pPr>
      <w:spacing w:before="100" w:after="1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0554D"/>
    <w:pPr>
      <w:spacing w:before="100" w:after="1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0554D"/>
    <w:pPr>
      <w:spacing w:before="100" w:after="1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0554D"/>
    <w:pPr>
      <w:spacing w:before="100" w:after="1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0554D"/>
    <w:pPr>
      <w:spacing w:before="100" w:after="1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0554D"/>
    <w:pPr>
      <w:spacing w:before="100" w:after="1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0554D"/>
    <w:pPr>
      <w:spacing w:before="100" w:after="1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0554D"/>
    <w:pPr>
      <w:spacing w:before="100" w:after="1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0554D"/>
    <w:pPr>
      <w:spacing w:before="100" w:after="1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3">
    <w:name w:val="Table Grid 3"/>
    <w:basedOn w:val="TableNormal"/>
    <w:semiHidden/>
    <w:locked/>
    <w:rsid w:val="00E0554D"/>
    <w:pPr>
      <w:spacing w:before="100" w:after="1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0554D"/>
    <w:pPr>
      <w:spacing w:before="100" w:after="1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0554D"/>
    <w:pPr>
      <w:spacing w:before="100" w:after="1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0554D"/>
    <w:pPr>
      <w:spacing w:before="100" w:after="1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3">
    <w:name w:val="Table List 3"/>
    <w:basedOn w:val="TableNormal"/>
    <w:semiHidden/>
    <w:locked/>
    <w:rsid w:val="00E0554D"/>
    <w:pPr>
      <w:spacing w:before="100" w:after="1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0554D"/>
    <w:pPr>
      <w:spacing w:before="100" w:after="1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0554D"/>
    <w:pPr>
      <w:spacing w:before="100" w:after="1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0554D"/>
    <w:pPr>
      <w:spacing w:before="100" w:after="1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0554D"/>
    <w:pPr>
      <w:spacing w:before="100" w:after="1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0554D"/>
    <w:pPr>
      <w:spacing w:before="100" w:after="1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0554D"/>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0554D"/>
    <w:pPr>
      <w:spacing w:before="100" w:after="1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0554D"/>
    <w:pPr>
      <w:spacing w:before="100" w:after="1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0554D"/>
    <w:pPr>
      <w:spacing w:before="100" w:after="1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semiHidden/>
    <w:locked/>
    <w:rsid w:val="00840DDB"/>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840DDB"/>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840DDB"/>
    <w:pPr>
      <w:spacing w:before="100" w:after="1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1">
    <w:name w:val="Table List 1"/>
    <w:basedOn w:val="TableNormal"/>
    <w:semiHidden/>
    <w:locked/>
    <w:rsid w:val="00411B6E"/>
    <w:pPr>
      <w:spacing w:before="100" w:after="1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11B6E"/>
    <w:pPr>
      <w:spacing w:before="100" w:after="1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OC1Char">
    <w:name w:val="TOC 1 Char"/>
    <w:link w:val="TOC1"/>
    <w:rsid w:val="00EA1AFC"/>
    <w:rPr>
      <w:rFonts w:ascii="Arial" w:hAnsi="Arial"/>
      <w:b/>
      <w:sz w:val="22"/>
      <w:szCs w:val="24"/>
      <w:lang w:val="en-AU" w:eastAsia="en-AU" w:bidi="ar-SA"/>
    </w:rPr>
  </w:style>
  <w:style w:type="table" w:customStyle="1" w:styleId="TableStyle1SCCENVReversedHeader">
    <w:name w:val="Table Style 1 (SCC ENV) Reversed Header"/>
    <w:basedOn w:val="TableNormal"/>
    <w:rsid w:val="00BE0627"/>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cPr>
      <w:shd w:val="clear" w:color="auto" w:fill="auto"/>
    </w:tcPr>
    <w:tblStylePr w:type="firstRow">
      <w:rPr>
        <w:rFonts w:ascii="Arial" w:hAnsi="Arial"/>
        <w:b/>
        <w:color w:val="FFFFFF"/>
        <w:sz w:val="20"/>
      </w:rPr>
      <w:tblPr/>
      <w:tcPr>
        <w:shd w:val="clear" w:color="auto" w:fill="59621D"/>
      </w:tcPr>
    </w:tblStylePr>
  </w:style>
  <w:style w:type="table" w:customStyle="1" w:styleId="TableStyle2SCCENVLeftColumnPullout">
    <w:name w:val="Table Style 2 (SCC ENV) Left Column/Pullout"/>
    <w:basedOn w:val="TableNormal"/>
    <w:rsid w:val="00BE0627"/>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cPr>
      <w:shd w:val="clear" w:color="auto" w:fill="auto"/>
    </w:tcPr>
    <w:tblStylePr w:type="firstRow">
      <w:rPr>
        <w:rFonts w:ascii="Arial" w:hAnsi="Arial"/>
        <w:color w:val="auto"/>
        <w:sz w:val="20"/>
      </w:rPr>
    </w:tblStylePr>
    <w:tblStylePr w:type="firstCol">
      <w:tblPr/>
      <w:tcPr>
        <w:shd w:val="clear" w:color="auto" w:fill="CCD1CF"/>
      </w:tcPr>
    </w:tblStylePr>
  </w:style>
  <w:style w:type="table" w:customStyle="1" w:styleId="TableStyle4SCCClear">
    <w:name w:val="Table Style 4 (SCC) Clear"/>
    <w:basedOn w:val="TableNormal"/>
    <w:rsid w:val="00147FB4"/>
    <w:pPr>
      <w:spacing w:before="40" w:after="40"/>
    </w:pPr>
    <w:rPr>
      <w:rFonts w:ascii="Arial" w:hAnsi="Arial"/>
    </w:rPr>
    <w:tblPr>
      <w:tblCellMar>
        <w:left w:w="57" w:type="dxa"/>
        <w:right w:w="57" w:type="dxa"/>
      </w:tblCellMar>
    </w:tblPr>
  </w:style>
  <w:style w:type="table" w:customStyle="1" w:styleId="TableStyle3SCCNoHeader">
    <w:name w:val="Table Style 3 (SCC) No Header"/>
    <w:basedOn w:val="TableNormal"/>
    <w:rsid w:val="005B223E"/>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style>
  <w:style w:type="paragraph" w:customStyle="1" w:styleId="CaptionSCC">
    <w:name w:val="Caption (SCC)"/>
    <w:basedOn w:val="BodyTextSCC"/>
    <w:rsid w:val="00517728"/>
    <w:pPr>
      <w:spacing w:before="40" w:after="40"/>
    </w:pPr>
    <w:rPr>
      <w:bCs/>
      <w:sz w:val="18"/>
    </w:rPr>
  </w:style>
  <w:style w:type="paragraph" w:customStyle="1" w:styleId="TableTextListBullet2SCC">
    <w:name w:val="Table Text_List Bullet 2 (SCC)"/>
    <w:link w:val="TableTextListBullet2SCCCharChar"/>
    <w:rsid w:val="00BF5F78"/>
    <w:pPr>
      <w:numPr>
        <w:numId w:val="20"/>
      </w:numPr>
      <w:spacing w:after="40"/>
    </w:pPr>
    <w:rPr>
      <w:rFonts w:ascii="Arial" w:hAnsi="Arial"/>
      <w:szCs w:val="24"/>
    </w:rPr>
  </w:style>
  <w:style w:type="paragraph" w:customStyle="1" w:styleId="TableTextListNumberSCC">
    <w:name w:val="Table Text_List Number (SCC)"/>
    <w:basedOn w:val="ListNumber"/>
    <w:rsid w:val="00BF5F78"/>
    <w:pPr>
      <w:numPr>
        <w:numId w:val="17"/>
      </w:numPr>
      <w:spacing w:after="40"/>
    </w:pPr>
    <w:rPr>
      <w:rFonts w:cs="Arial"/>
      <w:color w:val="000000"/>
      <w:sz w:val="20"/>
      <w:lang w:val="en-GB"/>
    </w:rPr>
  </w:style>
  <w:style w:type="paragraph" w:customStyle="1" w:styleId="TableTextListNumber2SCC">
    <w:name w:val="Table Text_List Number 2 (SCC)"/>
    <w:rsid w:val="00BF5F78"/>
    <w:pPr>
      <w:numPr>
        <w:numId w:val="18"/>
      </w:numPr>
      <w:spacing w:after="40"/>
    </w:pPr>
    <w:rPr>
      <w:rFonts w:ascii="Arial" w:hAnsi="Arial" w:cs="Arial"/>
      <w:color w:val="000000"/>
      <w:lang w:val="en-GB"/>
    </w:rPr>
  </w:style>
  <w:style w:type="paragraph" w:customStyle="1" w:styleId="BodyTextSCC">
    <w:name w:val="Body Text (SCC)"/>
    <w:qFormat/>
    <w:rsid w:val="009434A9"/>
    <w:pPr>
      <w:spacing w:before="100" w:after="100"/>
    </w:pPr>
    <w:rPr>
      <w:rFonts w:ascii="Arial" w:hAnsi="Arial"/>
      <w:sz w:val="22"/>
      <w:szCs w:val="24"/>
    </w:rPr>
  </w:style>
  <w:style w:type="paragraph" w:customStyle="1" w:styleId="Heading1SCCENV">
    <w:name w:val="Heading 1 (SCC ENV)"/>
    <w:qFormat/>
    <w:rsid w:val="00EA4E37"/>
    <w:pPr>
      <w:keepNext/>
      <w:spacing w:before="200" w:after="100"/>
    </w:pPr>
    <w:rPr>
      <w:rFonts w:ascii="Arial" w:hAnsi="Arial"/>
      <w:b/>
      <w:color w:val="59621D"/>
      <w:sz w:val="32"/>
      <w:szCs w:val="24"/>
    </w:rPr>
  </w:style>
  <w:style w:type="paragraph" w:customStyle="1" w:styleId="Heading2SCCENV">
    <w:name w:val="Heading 2 (SCC ENV)"/>
    <w:qFormat/>
    <w:rsid w:val="00EA4E37"/>
    <w:pPr>
      <w:keepNext/>
      <w:spacing w:before="200"/>
    </w:pPr>
    <w:rPr>
      <w:rFonts w:ascii="Arial" w:hAnsi="Arial"/>
      <w:b/>
      <w:color w:val="59621D"/>
      <w:sz w:val="26"/>
      <w:szCs w:val="24"/>
    </w:rPr>
  </w:style>
  <w:style w:type="paragraph" w:customStyle="1" w:styleId="Heading3SCCENV">
    <w:name w:val="Heading 3 (SCC ENV)"/>
    <w:qFormat/>
    <w:rsid w:val="00EA4E37"/>
    <w:pPr>
      <w:keepNext/>
      <w:spacing w:before="200"/>
    </w:pPr>
    <w:rPr>
      <w:rFonts w:ascii="Arial" w:hAnsi="Arial"/>
      <w:color w:val="59621D"/>
      <w:sz w:val="24"/>
      <w:szCs w:val="24"/>
    </w:rPr>
  </w:style>
  <w:style w:type="paragraph" w:customStyle="1" w:styleId="Heading4SCC">
    <w:name w:val="Heading 4 (SCC)"/>
    <w:qFormat/>
    <w:rsid w:val="0084687C"/>
    <w:pPr>
      <w:keepNext/>
      <w:spacing w:before="200"/>
    </w:pPr>
    <w:rPr>
      <w:rFonts w:ascii="Arial" w:hAnsi="Arial"/>
      <w:i/>
      <w:sz w:val="22"/>
      <w:szCs w:val="24"/>
    </w:rPr>
  </w:style>
  <w:style w:type="paragraph" w:customStyle="1" w:styleId="ListNumberSCC">
    <w:name w:val="List Number (SCC)"/>
    <w:rsid w:val="009434A9"/>
    <w:pPr>
      <w:numPr>
        <w:numId w:val="23"/>
      </w:numPr>
      <w:spacing w:after="100"/>
    </w:pPr>
    <w:rPr>
      <w:rFonts w:ascii="Arial" w:hAnsi="Arial"/>
      <w:sz w:val="22"/>
      <w:szCs w:val="24"/>
    </w:rPr>
  </w:style>
  <w:style w:type="paragraph" w:customStyle="1" w:styleId="SpaceSCC">
    <w:name w:val="Space (SCC)"/>
    <w:rsid w:val="00664D26"/>
    <w:rPr>
      <w:rFonts w:ascii="Arial" w:hAnsi="Arial"/>
      <w:sz w:val="2"/>
      <w:szCs w:val="24"/>
    </w:rPr>
  </w:style>
  <w:style w:type="paragraph" w:customStyle="1" w:styleId="TableTextHeaderTOPSCC">
    <w:name w:val="Table Text_Header TOP (SCC)"/>
    <w:basedOn w:val="TableTextSCC"/>
    <w:rsid w:val="00664D26"/>
    <w:pPr>
      <w:pageBreakBefore/>
    </w:pPr>
    <w:rPr>
      <w:color w:val="FFFFFF"/>
    </w:rPr>
  </w:style>
  <w:style w:type="paragraph" w:customStyle="1" w:styleId="ListBulletSCC">
    <w:name w:val="List Bullet (SCC)"/>
    <w:qFormat/>
    <w:rsid w:val="00526AE0"/>
    <w:pPr>
      <w:numPr>
        <w:numId w:val="21"/>
      </w:numPr>
      <w:spacing w:after="100"/>
    </w:pPr>
    <w:rPr>
      <w:rFonts w:ascii="Arial" w:hAnsi="Arial"/>
      <w:sz w:val="22"/>
      <w:szCs w:val="24"/>
    </w:rPr>
  </w:style>
  <w:style w:type="paragraph" w:customStyle="1" w:styleId="ListBullet2SCC">
    <w:name w:val="List Bullet 2 (SCC)"/>
    <w:rsid w:val="00457894"/>
    <w:pPr>
      <w:numPr>
        <w:numId w:val="22"/>
      </w:numPr>
      <w:spacing w:after="100"/>
    </w:pPr>
    <w:rPr>
      <w:rFonts w:ascii="Arial" w:hAnsi="Arial"/>
      <w:szCs w:val="24"/>
    </w:rPr>
  </w:style>
  <w:style w:type="paragraph" w:customStyle="1" w:styleId="ListNumber2SCC">
    <w:name w:val="List Number 2 (SCC)"/>
    <w:rsid w:val="009434A9"/>
    <w:pPr>
      <w:numPr>
        <w:numId w:val="24"/>
      </w:numPr>
      <w:spacing w:after="100"/>
    </w:pPr>
    <w:rPr>
      <w:rFonts w:ascii="Arial" w:hAnsi="Arial"/>
      <w:sz w:val="22"/>
      <w:szCs w:val="24"/>
    </w:rPr>
  </w:style>
  <w:style w:type="character" w:customStyle="1" w:styleId="FootnoteReferenceSCC">
    <w:name w:val="Footnote Reference (SCC)"/>
    <w:rsid w:val="00B517C2"/>
    <w:rPr>
      <w:vertAlign w:val="superscript"/>
    </w:rPr>
  </w:style>
  <w:style w:type="paragraph" w:customStyle="1" w:styleId="FootnoteTextSCC">
    <w:name w:val="Footnote Text (SCC)"/>
    <w:basedOn w:val="CaptionSCC"/>
    <w:rsid w:val="00F55551"/>
  </w:style>
  <w:style w:type="paragraph" w:customStyle="1" w:styleId="FooterSCC">
    <w:name w:val="Footer (SCC)"/>
    <w:rsid w:val="006306C8"/>
    <w:rPr>
      <w:rFonts w:ascii="Arial" w:hAnsi="Arial"/>
      <w:color w:val="000000"/>
      <w:sz w:val="18"/>
      <w:szCs w:val="24"/>
    </w:rPr>
  </w:style>
  <w:style w:type="paragraph" w:customStyle="1" w:styleId="Default">
    <w:name w:val="Default"/>
    <w:rsid w:val="00F46188"/>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635642">
      <w:bodyDiv w:val="1"/>
      <w:marLeft w:val="0"/>
      <w:marRight w:val="0"/>
      <w:marTop w:val="0"/>
      <w:marBottom w:val="0"/>
      <w:divBdr>
        <w:top w:val="none" w:sz="0" w:space="0" w:color="auto"/>
        <w:left w:val="none" w:sz="0" w:space="0" w:color="auto"/>
        <w:bottom w:val="none" w:sz="0" w:space="0" w:color="auto"/>
        <w:right w:val="none" w:sz="0" w:space="0" w:color="auto"/>
      </w:divBdr>
    </w:div>
    <w:div w:id="355933614">
      <w:bodyDiv w:val="1"/>
      <w:marLeft w:val="0"/>
      <w:marRight w:val="0"/>
      <w:marTop w:val="0"/>
      <w:marBottom w:val="0"/>
      <w:divBdr>
        <w:top w:val="none" w:sz="0" w:space="0" w:color="auto"/>
        <w:left w:val="none" w:sz="0" w:space="0" w:color="auto"/>
        <w:bottom w:val="none" w:sz="0" w:space="0" w:color="auto"/>
        <w:right w:val="none" w:sz="0" w:space="0" w:color="auto"/>
      </w:divBdr>
    </w:div>
    <w:div w:id="909198386">
      <w:bodyDiv w:val="1"/>
      <w:marLeft w:val="0"/>
      <w:marRight w:val="0"/>
      <w:marTop w:val="0"/>
      <w:marBottom w:val="0"/>
      <w:divBdr>
        <w:top w:val="none" w:sz="0" w:space="0" w:color="auto"/>
        <w:left w:val="none" w:sz="0" w:space="0" w:color="auto"/>
        <w:bottom w:val="none" w:sz="0" w:space="0" w:color="auto"/>
        <w:right w:val="none" w:sz="0" w:space="0" w:color="auto"/>
      </w:divBdr>
    </w:div>
    <w:div w:id="1137844343">
      <w:bodyDiv w:val="1"/>
      <w:marLeft w:val="0"/>
      <w:marRight w:val="0"/>
      <w:marTop w:val="0"/>
      <w:marBottom w:val="0"/>
      <w:divBdr>
        <w:top w:val="none" w:sz="0" w:space="0" w:color="auto"/>
        <w:left w:val="none" w:sz="0" w:space="0" w:color="auto"/>
        <w:bottom w:val="none" w:sz="0" w:space="0" w:color="auto"/>
        <w:right w:val="none" w:sz="0" w:space="0" w:color="auto"/>
      </w:divBdr>
    </w:div>
    <w:div w:id="1321814120">
      <w:bodyDiv w:val="1"/>
      <w:marLeft w:val="0"/>
      <w:marRight w:val="0"/>
      <w:marTop w:val="0"/>
      <w:marBottom w:val="0"/>
      <w:divBdr>
        <w:top w:val="none" w:sz="0" w:space="0" w:color="auto"/>
        <w:left w:val="none" w:sz="0" w:space="0" w:color="auto"/>
        <w:bottom w:val="none" w:sz="0" w:space="0" w:color="auto"/>
        <w:right w:val="none" w:sz="0" w:space="0" w:color="auto"/>
      </w:divBdr>
    </w:div>
    <w:div w:id="1353414930">
      <w:bodyDiv w:val="1"/>
      <w:marLeft w:val="0"/>
      <w:marRight w:val="0"/>
      <w:marTop w:val="0"/>
      <w:marBottom w:val="0"/>
      <w:divBdr>
        <w:top w:val="none" w:sz="0" w:space="0" w:color="auto"/>
        <w:left w:val="none" w:sz="0" w:space="0" w:color="auto"/>
        <w:bottom w:val="none" w:sz="0" w:space="0" w:color="auto"/>
        <w:right w:val="none" w:sz="0" w:space="0" w:color="auto"/>
      </w:divBdr>
    </w:div>
    <w:div w:id="1361512793">
      <w:bodyDiv w:val="1"/>
      <w:marLeft w:val="0"/>
      <w:marRight w:val="0"/>
      <w:marTop w:val="0"/>
      <w:marBottom w:val="0"/>
      <w:divBdr>
        <w:top w:val="none" w:sz="0" w:space="0" w:color="auto"/>
        <w:left w:val="none" w:sz="0" w:space="0" w:color="auto"/>
        <w:bottom w:val="none" w:sz="0" w:space="0" w:color="auto"/>
        <w:right w:val="none" w:sz="0" w:space="0" w:color="auto"/>
      </w:divBdr>
    </w:div>
    <w:div w:id="1362827332">
      <w:bodyDiv w:val="1"/>
      <w:marLeft w:val="0"/>
      <w:marRight w:val="0"/>
      <w:marTop w:val="0"/>
      <w:marBottom w:val="0"/>
      <w:divBdr>
        <w:top w:val="none" w:sz="0" w:space="0" w:color="auto"/>
        <w:left w:val="none" w:sz="0" w:space="0" w:color="auto"/>
        <w:bottom w:val="none" w:sz="0" w:space="0" w:color="auto"/>
        <w:right w:val="none" w:sz="0" w:space="0" w:color="auto"/>
      </w:divBdr>
    </w:div>
    <w:div w:id="1444111747">
      <w:bodyDiv w:val="1"/>
      <w:marLeft w:val="0"/>
      <w:marRight w:val="0"/>
      <w:marTop w:val="0"/>
      <w:marBottom w:val="0"/>
      <w:divBdr>
        <w:top w:val="none" w:sz="0" w:space="0" w:color="auto"/>
        <w:left w:val="none" w:sz="0" w:space="0" w:color="auto"/>
        <w:bottom w:val="none" w:sz="0" w:space="0" w:color="auto"/>
        <w:right w:val="none" w:sz="0" w:space="0" w:color="auto"/>
      </w:divBdr>
    </w:div>
    <w:div w:id="1448550382">
      <w:bodyDiv w:val="1"/>
      <w:marLeft w:val="0"/>
      <w:marRight w:val="0"/>
      <w:marTop w:val="0"/>
      <w:marBottom w:val="0"/>
      <w:divBdr>
        <w:top w:val="none" w:sz="0" w:space="0" w:color="auto"/>
        <w:left w:val="none" w:sz="0" w:space="0" w:color="auto"/>
        <w:bottom w:val="none" w:sz="0" w:space="0" w:color="auto"/>
        <w:right w:val="none" w:sz="0" w:space="0" w:color="auto"/>
      </w:divBdr>
    </w:div>
    <w:div w:id="1594823621">
      <w:bodyDiv w:val="1"/>
      <w:marLeft w:val="0"/>
      <w:marRight w:val="0"/>
      <w:marTop w:val="0"/>
      <w:marBottom w:val="0"/>
      <w:divBdr>
        <w:top w:val="none" w:sz="0" w:space="0" w:color="auto"/>
        <w:left w:val="none" w:sz="0" w:space="0" w:color="auto"/>
        <w:bottom w:val="none" w:sz="0" w:space="0" w:color="auto"/>
        <w:right w:val="none" w:sz="0" w:space="0" w:color="auto"/>
      </w:divBdr>
      <w:divsChild>
        <w:div w:id="153955393">
          <w:marLeft w:val="0"/>
          <w:marRight w:val="0"/>
          <w:marTop w:val="0"/>
          <w:marBottom w:val="0"/>
          <w:divBdr>
            <w:top w:val="none" w:sz="0" w:space="0" w:color="auto"/>
            <w:left w:val="none" w:sz="0" w:space="0" w:color="auto"/>
            <w:bottom w:val="none" w:sz="0" w:space="0" w:color="auto"/>
            <w:right w:val="none" w:sz="0" w:space="0" w:color="auto"/>
          </w:divBdr>
          <w:divsChild>
            <w:div w:id="850147566">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 w:id="1710377244">
      <w:bodyDiv w:val="1"/>
      <w:marLeft w:val="0"/>
      <w:marRight w:val="0"/>
      <w:marTop w:val="0"/>
      <w:marBottom w:val="0"/>
      <w:divBdr>
        <w:top w:val="none" w:sz="0" w:space="0" w:color="auto"/>
        <w:left w:val="none" w:sz="0" w:space="0" w:color="auto"/>
        <w:bottom w:val="none" w:sz="0" w:space="0" w:color="auto"/>
        <w:right w:val="none" w:sz="0" w:space="0" w:color="auto"/>
      </w:divBdr>
      <w:divsChild>
        <w:div w:id="875044515">
          <w:marLeft w:val="0"/>
          <w:marRight w:val="0"/>
          <w:marTop w:val="0"/>
          <w:marBottom w:val="0"/>
          <w:divBdr>
            <w:top w:val="none" w:sz="0" w:space="0" w:color="auto"/>
            <w:left w:val="none" w:sz="0" w:space="0" w:color="auto"/>
            <w:bottom w:val="none" w:sz="0" w:space="0" w:color="auto"/>
            <w:right w:val="none" w:sz="0" w:space="0" w:color="auto"/>
          </w:divBdr>
          <w:divsChild>
            <w:div w:id="62045464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38626023">
      <w:bodyDiv w:val="1"/>
      <w:marLeft w:val="0"/>
      <w:marRight w:val="0"/>
      <w:marTop w:val="0"/>
      <w:marBottom w:val="0"/>
      <w:divBdr>
        <w:top w:val="none" w:sz="0" w:space="0" w:color="auto"/>
        <w:left w:val="none" w:sz="0" w:space="0" w:color="auto"/>
        <w:bottom w:val="none" w:sz="0" w:space="0" w:color="auto"/>
        <w:right w:val="none" w:sz="0" w:space="0" w:color="auto"/>
      </w:divBdr>
    </w:div>
    <w:div w:id="1941596851">
      <w:bodyDiv w:val="1"/>
      <w:marLeft w:val="0"/>
      <w:marRight w:val="0"/>
      <w:marTop w:val="0"/>
      <w:marBottom w:val="0"/>
      <w:divBdr>
        <w:top w:val="none" w:sz="0" w:space="0" w:color="auto"/>
        <w:left w:val="none" w:sz="0" w:space="0" w:color="auto"/>
        <w:bottom w:val="none" w:sz="0" w:space="0" w:color="auto"/>
        <w:right w:val="none" w:sz="0" w:space="0" w:color="auto"/>
      </w:divBdr>
      <w:divsChild>
        <w:div w:id="165824747">
          <w:marLeft w:val="0"/>
          <w:marRight w:val="0"/>
          <w:marTop w:val="0"/>
          <w:marBottom w:val="0"/>
          <w:divBdr>
            <w:top w:val="none" w:sz="0" w:space="0" w:color="auto"/>
            <w:left w:val="none" w:sz="0" w:space="0" w:color="auto"/>
            <w:bottom w:val="none" w:sz="0" w:space="0" w:color="auto"/>
            <w:right w:val="none" w:sz="0" w:space="0" w:color="auto"/>
          </w:divBdr>
          <w:divsChild>
            <w:div w:id="1399743515">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cid:image002.png@01D20DC1.7DEF2700"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cid:9CA8A888-1040-4BE0-8320-DABCB93F1D1A"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cid:image001.png@01D20DB0.339650E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SCC–OceanBlue">
  <a:themeElements>
    <a:clrScheme name="SCC palette">
      <a:dk1>
        <a:sysClr val="windowText" lastClr="000000"/>
      </a:dk1>
      <a:lt1>
        <a:sysClr val="window" lastClr="FFFFFF"/>
      </a:lt1>
      <a:dk2>
        <a:srgbClr val="00629B"/>
      </a:dk2>
      <a:lt2>
        <a:srgbClr val="F2F2F2"/>
      </a:lt2>
      <a:accent1>
        <a:srgbClr val="00B2A9"/>
      </a:accent1>
      <a:accent2>
        <a:srgbClr val="A77BCA"/>
      </a:accent2>
      <a:accent3>
        <a:srgbClr val="ED8B00"/>
      </a:accent3>
      <a:accent4>
        <a:srgbClr val="84BD00"/>
      </a:accent4>
      <a:accent5>
        <a:srgbClr val="A39382"/>
      </a:accent5>
      <a:accent6>
        <a:srgbClr val="F1C400"/>
      </a:accent6>
      <a:hlink>
        <a:srgbClr val="00A9CE"/>
      </a:hlink>
      <a:folHlink>
        <a:srgbClr val="53565A"/>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w="12700">
          <a:solidFill>
            <a:schemeClr val="bg1">
              <a:lumMod val="65000"/>
            </a:schemeClr>
          </a:solidFill>
          <a:prstDash val="dash"/>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2.xml><?xml version="1.0" encoding="utf-8"?>
<?mso-contentType ?>
<p:Policy xmlns:p="office.server.policy" id="" local="true">
  <p:Name>Document</p:Name>
  <p:Description/>
  <p:Statement/>
  <p:PolicyItems>
    <p:PolicyItem featureId="Microsoft.Office.RecordsManagement.PolicyFeatures.PolicyAudit" staticId="0x0101|937198175" UniqueId="97f235df-1771-41a4-9eca-70c6390f4912">
      <p:Name>Auditing</p:Name>
      <p:Description>Audits user actions on documents and list items to the Audit Log.</p:Description>
      <p:CustomData>
        <Audit>
          <View/>
        </Audit>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 (SCC)" ma:contentTypeID="0x010100B94B636CD8667048949DBA2EDE06116700AD6472CFB59D07428F93018B7A966D32" ma:contentTypeVersion="15" ma:contentTypeDescription="An adopted document that serves as a model for others to copy." ma:contentTypeScope="" ma:versionID="61cea57a4e0431a327b5d20dec504915">
  <xsd:schema xmlns:xsd="http://www.w3.org/2001/XMLSchema" xmlns:xs="http://www.w3.org/2001/XMLSchema" xmlns:p="http://schemas.microsoft.com/office/2006/metadata/properties" xmlns:ns1="http://schemas.microsoft.com/sharepoint/v3" xmlns:ns2="ee3a2157-9158-4b8d-aba6-f53eacdcc532" targetNamespace="http://schemas.microsoft.com/office/2006/metadata/properties" ma:root="true" ma:fieldsID="f13f54dce58bf0d443ecc1ed02091e41" ns1:_="" ns2:_="">
    <xsd:import namespace="http://schemas.microsoft.com/sharepoint/v3"/>
    <xsd:import namespace="ee3a2157-9158-4b8d-aba6-f53eacdcc532"/>
    <xsd:element name="properties">
      <xsd:complexType>
        <xsd:sequence>
          <xsd:element name="documentManagement">
            <xsd:complexType>
              <xsd:all>
                <xsd:element ref="ns1:_dlc_Exempt" minOccurs="0"/>
                <xsd:element ref="ns2:Category" minOccurs="0"/>
                <xsd:element ref="ns2:Colour" minOccurs="0"/>
                <xsd:element ref="ns2:Currency" minOccurs="0"/>
                <xsd:element ref="ns2:Description0" minOccurs="0"/>
                <xsd:element ref="ns2:Document_x0020_Title" minOccurs="0"/>
                <xsd:element ref="ns2:Review_x0020_Date" minOccurs="0"/>
                <xsd:element ref="ns2:Status" minOccurs="0"/>
                <xsd:element ref="ns2:Template_x0020_Type" minOccurs="0"/>
                <xsd:element ref="ns2:User_x0020_Guide" minOccurs="0"/>
                <xsd:element ref="ns2:Views" minOccurs="0"/>
                <xsd:element ref="ns2:ENV_x0020_the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3a2157-9158-4b8d-aba6-f53eacdcc532" elementFormDefault="qualified">
    <xsd:import namespace="http://schemas.microsoft.com/office/2006/documentManagement/types"/>
    <xsd:import namespace="http://schemas.microsoft.com/office/infopath/2007/PartnerControls"/>
    <xsd:element name="Category" ma:index="9" nillable="true" ma:displayName="Category" ma:default="Environment Levy" ma:description="This field is used to create the different views" ma:format="Dropdown" ma:internalName="Category">
      <xsd:simpleType>
        <xsd:restriction base="dms:Choice">
          <xsd:enumeration value="Environment"/>
          <xsd:enumeration value="Environment Levy"/>
        </xsd:restriction>
      </xsd:simpleType>
    </xsd:element>
    <xsd:element name="Colour" ma:index="10" nillable="true" ma:displayName="Colour" ma:default="RGB" ma:format="Dropdown" ma:internalName="Colour">
      <xsd:simpleType>
        <xsd:restriction base="dms:Choice">
          <xsd:enumeration value="CMYK"/>
          <xsd:enumeration value="RGB"/>
          <xsd:enumeration value="Black"/>
        </xsd:restriction>
      </xsd:simpleType>
    </xsd:element>
    <xsd:element name="Currency" ma:index="11" nillable="true" ma:displayName="Currency" ma:format="DateOnly" ma:internalName="Currency">
      <xsd:simpleType>
        <xsd:restriction base="dms:DateTime"/>
      </xsd:simpleType>
    </xsd:element>
    <xsd:element name="Description0" ma:index="12" nillable="true" ma:displayName="Description" ma:internalName="Description0">
      <xsd:simpleType>
        <xsd:restriction base="dms:Text">
          <xsd:maxLength value="255"/>
        </xsd:restriction>
      </xsd:simpleType>
    </xsd:element>
    <xsd:element name="Document_x0020_Title" ma:index="13" nillable="true" ma:displayName="Document Title" ma:format="Hyperlink" ma:internalName="Document_x0020_Title">
      <xsd:complexType>
        <xsd:complexContent>
          <xsd:extension base="dms:URL">
            <xsd:sequence>
              <xsd:element name="Url" type="dms:ValidUrl" minOccurs="0" nillable="true"/>
              <xsd:element name="Description" type="xsd:string" nillable="true"/>
            </xsd:sequence>
          </xsd:extension>
        </xsd:complexContent>
      </xsd:complexType>
    </xsd:element>
    <xsd:element name="Review_x0020_Date" ma:index="14" nillable="true" ma:displayName="Review Date" ma:format="DateOnly" ma:internalName="Review_x0020_Date">
      <xsd:simpleType>
        <xsd:restriction base="dms:DateTime"/>
      </xsd:simpleType>
    </xsd:element>
    <xsd:element name="Status" ma:index="15" nillable="true" ma:displayName="Status" ma:default="Old" ma:format="Dropdown" ma:internalName="Status">
      <xsd:simpleType>
        <xsd:restriction base="dms:Choice">
          <xsd:enumeration value="Old"/>
          <xsd:enumeration value="New"/>
        </xsd:restriction>
      </xsd:simpleType>
    </xsd:element>
    <xsd:element name="Template_x0020_Type" ma:index="16" nillable="true" ma:displayName="Template Type" ma:default="Document" ma:description="Please select which type." ma:format="Dropdown" ma:internalName="Template_x0020_Type">
      <xsd:simpleType>
        <xsd:restriction base="dms:Choice">
          <xsd:enumeration value="Document"/>
          <xsd:enumeration value="Fact Sheet"/>
          <xsd:enumeration value="Corporate"/>
          <xsd:enumeration value="PowerPoint"/>
          <xsd:enumeration value="Form"/>
          <xsd:enumeration value="Certificate"/>
          <xsd:enumeration value="Policy"/>
          <xsd:enumeration value="Invitation"/>
          <xsd:enumeration value="Information sheet"/>
          <xsd:enumeration value="Poster"/>
          <xsd:enumeration value="Guidelines"/>
          <xsd:enumeration value="Office use"/>
        </xsd:restriction>
      </xsd:simpleType>
    </xsd:element>
    <xsd:element name="User_x0020_Guide" ma:index="17" nillable="true" ma:displayName="User Guide" ma:format="Hyperlink" ma:internalName="User_x0020_Guide">
      <xsd:complexType>
        <xsd:complexContent>
          <xsd:extension base="dms:URL">
            <xsd:sequence>
              <xsd:element name="Url" type="dms:ValidUrl" minOccurs="0" nillable="true"/>
              <xsd:element name="Description" type="xsd:string" nillable="true"/>
            </xsd:sequence>
          </xsd:extension>
        </xsd:complexContent>
      </xsd:complexType>
    </xsd:element>
    <xsd:element name="Views" ma:index="18" nillable="true" ma:displayName="Views" ma:default="Environment Levy" ma:description="Select which library this document should appear in." ma:format="Dropdown" ma:internalName="Views">
      <xsd:simpleType>
        <xsd:restriction base="dms:Choice">
          <xsd:enumeration value="Environment"/>
          <xsd:enumeration value="Environment Levy"/>
        </xsd:restriction>
      </xsd:simpleType>
    </xsd:element>
    <xsd:element name="ENV_x0020_theme" ma:index="19" nillable="true" ma:displayName="Theme" ma:description="Environment theme" ma:format="Dropdown" ma:internalName="ENV_x0020_theme">
      <xsd:simpleType>
        <xsd:restriction base="dms:Choice">
          <xsd:enumeration value="EL"/>
          <xsd:enumeration value="ENV_00 Generic"/>
          <xsd:enumeration value="ENV_01 Understanding"/>
          <xsd:enumeration value="ENV_02 Valuing"/>
          <xsd:enumeration value="ENV_03 Caring"/>
          <xsd:enumeration value="ENV_04 Protecting"/>
          <xsd:enumeration value="ENV_05 Inspir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Authority"/>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escription0 xmlns="ee3a2157-9158-4b8d-aba6-f53eacdcc532">ENV_Information Sheet_04 Protecting our waterways and beaches</Description0>
    <Review_x0020_Date xmlns="ee3a2157-9158-4b8d-aba6-f53eacdcc532" xsi:nil="true"/>
    <Category xmlns="ee3a2157-9158-4b8d-aba6-f53eacdcc532">Environment</Category>
    <Colour xmlns="ee3a2157-9158-4b8d-aba6-f53eacdcc532">RGB</Colour>
    <User_x0020_Guide xmlns="ee3a2157-9158-4b8d-aba6-f53eacdcc532">
      <Url xsi:nil="true"/>
      <Description xsi:nil="true"/>
    </User_x0020_Guide>
    <Template_x0020_Type xmlns="ee3a2157-9158-4b8d-aba6-f53eacdcc532">Information sheet</Template_x0020_Type>
    <ENV_x0020_theme xmlns="ee3a2157-9158-4b8d-aba6-f53eacdcc532">ENV_04 Protecting</ENV_x0020_theme>
    <Views xmlns="ee3a2157-9158-4b8d-aba6-f53eacdcc532">Environment</Views>
    <Status xmlns="ee3a2157-9158-4b8d-aba6-f53eacdcc532">Old</Status>
    <Currency xmlns="ee3a2157-9158-4b8d-aba6-f53eacdcc532">2015-10-12T14:00:00+00:00</Currency>
    <Document_x0020_Title xmlns="ee3a2157-9158-4b8d-aba6-f53eacdcc532">
      <Url>http://collaboration/sites/topics/graphic_design/environment/50959_ENV_Information%20Sheet_04%20Protecting%20our%20waterways%20and%20beaches.docx</Url>
      <Description>ENV_Information Sheet_04 Protecting our waterways and beaches</Description>
    </Document_x0020_Title>
  </documentManagement>
</p:properties>
</file>

<file path=customXml/itemProps1.xml><?xml version="1.0" encoding="utf-8"?>
<ds:datastoreItem xmlns:ds="http://schemas.openxmlformats.org/officeDocument/2006/customXml" ds:itemID="{96D848E4-3466-4889-A7FE-A6B488C4634B}">
  <ds:schemaRefs>
    <ds:schemaRef ds:uri="http://schemas.microsoft.com/sharepoint/events"/>
  </ds:schemaRefs>
</ds:datastoreItem>
</file>

<file path=customXml/itemProps2.xml><?xml version="1.0" encoding="utf-8"?>
<ds:datastoreItem xmlns:ds="http://schemas.openxmlformats.org/officeDocument/2006/customXml" ds:itemID="{0CF704CC-D000-46BC-9A5C-8C4BB991D4C1}">
  <ds:schemaRefs>
    <ds:schemaRef ds:uri="office.server.policy"/>
  </ds:schemaRefs>
</ds:datastoreItem>
</file>

<file path=customXml/itemProps3.xml><?xml version="1.0" encoding="utf-8"?>
<ds:datastoreItem xmlns:ds="http://schemas.openxmlformats.org/officeDocument/2006/customXml" ds:itemID="{122E92D8-1C92-41C9-BDEB-A46419A48F1F}">
  <ds:schemaRefs>
    <ds:schemaRef ds:uri="http://schemas.microsoft.com/sharepoint/v3/contenttype/forms"/>
  </ds:schemaRefs>
</ds:datastoreItem>
</file>

<file path=customXml/itemProps4.xml><?xml version="1.0" encoding="utf-8"?>
<ds:datastoreItem xmlns:ds="http://schemas.openxmlformats.org/officeDocument/2006/customXml" ds:itemID="{5B36C8D9-740C-4171-A005-48AB94702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3a2157-9158-4b8d-aba6-f53eacdcc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0E77996-7AAE-4A8A-9A83-4C343180A9E5}">
  <ds:schemaRefs>
    <ds:schemaRef ds:uri="http://purl.org/dc/elements/1.1/"/>
    <ds:schemaRef ds:uri="http://schemas.microsoft.com/office/2006/documentManagement/types"/>
    <ds:schemaRef ds:uri="http://schemas.microsoft.com/office/2006/metadata/properties"/>
    <ds:schemaRef ds:uri="http://purl.org/dc/terms/"/>
    <ds:schemaRef ds:uri="http://www.w3.org/XML/1998/namespace"/>
    <ds:schemaRef ds:uri="http://schemas.microsoft.com/office/infopath/2007/PartnerControls"/>
    <ds:schemaRef ds:uri="http://schemas.openxmlformats.org/package/2006/metadata/core-properties"/>
    <ds:schemaRef ds:uri="ee3a2157-9158-4b8d-aba6-f53eacdcc532"/>
    <ds:schemaRef ds:uri="http://schemas.microsoft.com/sharepoint/v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732</Words>
  <Characters>3855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Infrastructure Services</vt:lpstr>
    </vt:vector>
  </TitlesOfParts>
  <Company>SCC 190514</Company>
  <LinksUpToDate>false</LinksUpToDate>
  <CharactersWithSpaces>4578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Infrastructure Services</dc:title>
  <dc:creator>Joseph Stevenson</dc:creator>
  <cp:lastModifiedBy>Michele Brighton</cp:lastModifiedBy>
  <cp:revision>2</cp:revision>
  <cp:lastPrinted>2016-09-15T01:19:00Z</cp:lastPrinted>
  <dcterms:created xsi:type="dcterms:W3CDTF">2016-09-15T02:01:00Z</dcterms:created>
  <dcterms:modified xsi:type="dcterms:W3CDTF">2016-09-15T02:01:00Z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0x010100B94B636CD8667048949DBA2EDE06116700AD6472CFB59D07428F93018B7A966D32</vt:lpwstr>
  </property>
  <property fmtid="{D5CDD505-2E9C-101B-9397-08002B2CF9AE}" pid="3" name="Description0">
    <vt:lpwstr>For presenting information in a concise format on a single sheet</vt:lpwstr>
  </property>
  <property fmtid="{D5CDD505-2E9C-101B-9397-08002B2CF9AE}" pid="4" name="Document URL">
    <vt:lpwstr>http://collaboration/sites/topics/graphic_design/Graphic%20Design/SCC%20fact%20sheet.dotx, SCC fact sheet</vt:lpwstr>
  </property>
  <property fmtid="{D5CDD505-2E9C-101B-9397-08002B2CF9AE}" pid="5" name="User Guide">
    <vt:lpwstr>http://collaboration/sites/topics/graphic_design/Graphic%20Design/SCC%20Template%20user%20guide.pdf, Template user guide</vt:lpwstr>
  </property>
  <property fmtid="{D5CDD505-2E9C-101B-9397-08002B2CF9AE}" pid="6" name="Review Date">
    <vt:lpwstr/>
  </property>
  <property fmtid="{D5CDD505-2E9C-101B-9397-08002B2CF9AE}" pid="7" name="Category0">
    <vt:lpwstr>External Template</vt:lpwstr>
  </property>
  <property fmtid="{D5CDD505-2E9C-101B-9397-08002B2CF9AE}" pid="8" name="Category">
    <vt:lpwstr>External Template</vt:lpwstr>
  </property>
  <property fmtid="{D5CDD505-2E9C-101B-9397-08002B2CF9AE}" pid="9" name="Colour">
    <vt:lpwstr>CMYK</vt:lpwstr>
  </property>
  <property fmtid="{D5CDD505-2E9C-101B-9397-08002B2CF9AE}" pid="10" name="Document Type">
    <vt:lpwstr>Fact Sheet</vt:lpwstr>
  </property>
  <property fmtid="{D5CDD505-2E9C-101B-9397-08002B2CF9AE}" pid="11" name="Authority">
    <vt:lpwstr/>
  </property>
  <property fmtid="{D5CDD505-2E9C-101B-9397-08002B2CF9AE}" pid="12" name="Order">
    <vt:r8>5800</vt:r8>
  </property>
</Properties>
</file>