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B4E" w:rsidRDefault="00280B4E" w:rsidP="001D5EC5">
      <w:pPr>
        <w:pStyle w:val="NoSpacing"/>
      </w:pPr>
      <w:bookmarkStart w:id="0" w:name="Default"/>
      <w:bookmarkStart w:id="1" w:name="_GoBack"/>
      <w:bookmarkEnd w:id="0"/>
      <w:bookmarkEnd w:id="1"/>
    </w:p>
    <w:p w:rsidR="00280B4E" w:rsidRPr="00220058" w:rsidRDefault="00280B4E"/>
    <w:p w:rsidR="00280B4E" w:rsidRDefault="00280B4E"/>
    <w:p w:rsidR="008E76EA" w:rsidRDefault="008E76EA" w:rsidP="008E76EA">
      <w:pPr>
        <w:pStyle w:val="Report"/>
        <w:framePr w:w="7353" w:h="1396" w:wrap="around" w:x="3255" w:y="-896"/>
        <w:jc w:val="right"/>
      </w:pPr>
      <w:r>
        <w:t>DETAILED ASSESSMENT REPORT</w:t>
      </w:r>
    </w:p>
    <w:p w:rsidR="008E76EA" w:rsidRDefault="008E76EA" w:rsidP="008E76EA">
      <w:pPr>
        <w:pStyle w:val="ReportFrom"/>
        <w:framePr w:w="7353" w:h="1396" w:wrap="around" w:x="3255" w:y="-896"/>
        <w:ind w:left="720" w:hanging="720"/>
        <w:jc w:val="right"/>
      </w:pPr>
    </w:p>
    <w:p w:rsidR="008E76EA" w:rsidRDefault="008E76EA" w:rsidP="008E76EA">
      <w:pPr>
        <w:pStyle w:val="ReportFrom"/>
        <w:framePr w:w="7353" w:h="1396" w:wrap="around" w:x="3255" w:y="-896"/>
        <w:ind w:left="720" w:hanging="720"/>
        <w:jc w:val="right"/>
        <w:rPr>
          <w:sz w:val="28"/>
          <w:szCs w:val="28"/>
        </w:rPr>
      </w:pPr>
      <w:bookmarkStart w:id="2" w:name="ReportType"/>
      <w:r>
        <w:rPr>
          <w:sz w:val="28"/>
          <w:szCs w:val="28"/>
        </w:rPr>
        <w:t>REQUEST TO CHANGE DEVELOPMENT APPROVAL</w:t>
      </w:r>
    </w:p>
    <w:bookmarkEnd w:id="2"/>
    <w:p w:rsidR="008E76EA" w:rsidRDefault="008E76EA" w:rsidP="008E76EA">
      <w:pPr>
        <w:pStyle w:val="ReportFrom"/>
        <w:framePr w:w="7353" w:h="1396" w:wrap="around" w:x="3255" w:y="-896"/>
        <w:ind w:left="720" w:hanging="720"/>
        <w:jc w:val="right"/>
      </w:pPr>
      <w:r>
        <w:tab/>
      </w:r>
    </w:p>
    <w:p w:rsidR="008E76EA" w:rsidRPr="00520244" w:rsidRDefault="008E76EA" w:rsidP="008E76EA">
      <w:pPr>
        <w:pStyle w:val="ReportFrom"/>
        <w:framePr w:w="7353" w:h="1396" w:wrap="around" w:x="3255" w:y="-896"/>
        <w:ind w:left="720" w:hanging="720"/>
        <w:jc w:val="center"/>
        <w:rPr>
          <w:sz w:val="16"/>
          <w:szCs w:val="16"/>
        </w:rPr>
      </w:pPr>
    </w:p>
    <w:tbl>
      <w:tblPr>
        <w:tblW w:w="0" w:type="auto"/>
        <w:tblInd w:w="108" w:type="dxa"/>
        <w:tblLayout w:type="fixed"/>
        <w:tblLook w:val="0000" w:firstRow="0" w:lastRow="0" w:firstColumn="0" w:lastColumn="0" w:noHBand="0" w:noVBand="0"/>
      </w:tblPr>
      <w:tblGrid>
        <w:gridCol w:w="2552"/>
        <w:gridCol w:w="6808"/>
      </w:tblGrid>
      <w:tr w:rsidR="00280B4E">
        <w:tc>
          <w:tcPr>
            <w:tcW w:w="2552" w:type="dxa"/>
          </w:tcPr>
          <w:p w:rsidR="00280B4E" w:rsidRDefault="00280B4E">
            <w:pPr>
              <w:rPr>
                <w:b/>
                <w:bCs/>
                <w:caps/>
              </w:rPr>
            </w:pPr>
          </w:p>
        </w:tc>
        <w:tc>
          <w:tcPr>
            <w:tcW w:w="6808" w:type="dxa"/>
          </w:tcPr>
          <w:p w:rsidR="00280B4E" w:rsidRDefault="00280B4E">
            <w:pPr>
              <w:rPr>
                <w:caps/>
              </w:rPr>
            </w:pPr>
          </w:p>
        </w:tc>
      </w:tr>
    </w:tbl>
    <w:p w:rsidR="00280B4E" w:rsidRDefault="00280B4E">
      <w:pPr>
        <w:shd w:val="pct30" w:color="auto" w:fill="auto"/>
        <w:tabs>
          <w:tab w:val="left" w:leader="underscore" w:pos="8928"/>
        </w:tabs>
        <w:spacing w:line="120" w:lineRule="exact"/>
        <w:ind w:right="-1"/>
      </w:pPr>
    </w:p>
    <w:p w:rsidR="00280B4E" w:rsidRDefault="00280B4E">
      <w:pPr>
        <w:rPr>
          <w:color w:val="000000"/>
        </w:rPr>
      </w:pPr>
    </w:p>
    <w:p w:rsidR="002270B5" w:rsidRDefault="002270B5" w:rsidP="002270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8"/>
        <w:gridCol w:w="5215"/>
      </w:tblGrid>
      <w:tr w:rsidR="002270B5" w:rsidRPr="002D3835" w:rsidTr="002270B5">
        <w:tc>
          <w:tcPr>
            <w:tcW w:w="9493" w:type="dxa"/>
            <w:gridSpan w:val="2"/>
            <w:tcBorders>
              <w:top w:val="double" w:sz="4" w:space="0" w:color="auto"/>
              <w:left w:val="single" w:sz="4" w:space="0" w:color="auto"/>
              <w:bottom w:val="double" w:sz="4" w:space="0" w:color="auto"/>
              <w:right w:val="single" w:sz="4" w:space="0" w:color="auto"/>
            </w:tcBorders>
            <w:shd w:val="clear" w:color="auto" w:fill="F2F2F2"/>
          </w:tcPr>
          <w:p w:rsidR="002270B5" w:rsidRPr="002270B5" w:rsidRDefault="002270B5" w:rsidP="003B49E0">
            <w:pPr>
              <w:spacing w:before="40" w:after="20"/>
              <w:jc w:val="center"/>
              <w:rPr>
                <w:b/>
                <w:i/>
                <w:sz w:val="22"/>
                <w:szCs w:val="22"/>
              </w:rPr>
            </w:pPr>
            <w:r w:rsidRPr="002270B5">
              <w:rPr>
                <w:b/>
                <w:i/>
                <w:sz w:val="22"/>
                <w:szCs w:val="22"/>
              </w:rPr>
              <w:t>SUMMARY SHEET</w:t>
            </w:r>
          </w:p>
        </w:tc>
      </w:tr>
      <w:tr w:rsidR="002270B5" w:rsidRPr="002D3835" w:rsidTr="002270B5">
        <w:tc>
          <w:tcPr>
            <w:tcW w:w="9493" w:type="dxa"/>
            <w:gridSpan w:val="2"/>
            <w:tcBorders>
              <w:top w:val="double" w:sz="4" w:space="0" w:color="auto"/>
              <w:left w:val="single" w:sz="4" w:space="0" w:color="auto"/>
              <w:bottom w:val="double" w:sz="4" w:space="0" w:color="auto"/>
              <w:right w:val="single" w:sz="4" w:space="0" w:color="auto"/>
            </w:tcBorders>
            <w:shd w:val="clear" w:color="auto" w:fill="F2F2F2"/>
          </w:tcPr>
          <w:p w:rsidR="002270B5" w:rsidRPr="002270B5" w:rsidRDefault="002270B5" w:rsidP="003B49E0">
            <w:pPr>
              <w:spacing w:before="40" w:after="20"/>
              <w:rPr>
                <w:i/>
                <w:sz w:val="22"/>
                <w:szCs w:val="22"/>
              </w:rPr>
            </w:pPr>
            <w:r w:rsidRPr="002270B5">
              <w:rPr>
                <w:b/>
                <w:i/>
                <w:sz w:val="22"/>
                <w:szCs w:val="22"/>
              </w:rPr>
              <w:t>APPLICATION DETAILS</w:t>
            </w:r>
          </w:p>
        </w:tc>
      </w:tr>
      <w:tr w:rsidR="002270B5" w:rsidRPr="002D3835" w:rsidTr="002270B5">
        <w:tc>
          <w:tcPr>
            <w:tcW w:w="4278" w:type="dxa"/>
            <w:shd w:val="clear" w:color="auto" w:fill="auto"/>
          </w:tcPr>
          <w:p w:rsidR="002270B5" w:rsidRPr="002270B5" w:rsidRDefault="002270B5" w:rsidP="003B49E0">
            <w:pPr>
              <w:spacing w:before="40" w:after="20"/>
              <w:rPr>
                <w:b/>
                <w:caps/>
                <w:sz w:val="22"/>
                <w:szCs w:val="22"/>
              </w:rPr>
            </w:pPr>
            <w:r w:rsidRPr="002270B5">
              <w:rPr>
                <w:b/>
                <w:sz w:val="22"/>
                <w:szCs w:val="22"/>
              </w:rPr>
              <w:t>Applicant:</w:t>
            </w:r>
          </w:p>
        </w:tc>
        <w:tc>
          <w:tcPr>
            <w:tcW w:w="5215" w:type="dxa"/>
            <w:shd w:val="clear" w:color="auto" w:fill="auto"/>
          </w:tcPr>
          <w:p w:rsidR="002270B5" w:rsidRPr="002270B5" w:rsidRDefault="002270B5" w:rsidP="003B49E0">
            <w:pPr>
              <w:spacing w:before="40" w:after="20"/>
              <w:rPr>
                <w:sz w:val="22"/>
                <w:szCs w:val="22"/>
              </w:rPr>
            </w:pPr>
            <w:r w:rsidRPr="002270B5">
              <w:rPr>
                <w:sz w:val="22"/>
                <w:szCs w:val="22"/>
              </w:rPr>
              <w:t>Earthborn Australia Pty Ltd</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Owner:</w:t>
            </w:r>
          </w:p>
        </w:tc>
        <w:tc>
          <w:tcPr>
            <w:tcW w:w="5215" w:type="dxa"/>
            <w:shd w:val="clear" w:color="auto" w:fill="auto"/>
          </w:tcPr>
          <w:p w:rsidR="002270B5" w:rsidRPr="002270B5" w:rsidRDefault="002270B5" w:rsidP="003B49E0">
            <w:pPr>
              <w:spacing w:before="40" w:after="20"/>
              <w:rPr>
                <w:sz w:val="22"/>
                <w:szCs w:val="22"/>
              </w:rPr>
            </w:pPr>
            <w:bookmarkStart w:id="3" w:name="Owner"/>
            <w:bookmarkEnd w:id="3"/>
            <w:r w:rsidRPr="002270B5">
              <w:rPr>
                <w:sz w:val="22"/>
                <w:szCs w:val="22"/>
              </w:rPr>
              <w:t>Australian Recycling Machinery Pty Ltd Tte</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Consultant:</w:t>
            </w:r>
          </w:p>
        </w:tc>
        <w:tc>
          <w:tcPr>
            <w:tcW w:w="5215" w:type="dxa"/>
            <w:shd w:val="clear" w:color="auto" w:fill="auto"/>
          </w:tcPr>
          <w:p w:rsidR="002270B5" w:rsidRPr="002270B5" w:rsidRDefault="002270B5" w:rsidP="003B49E0">
            <w:pPr>
              <w:spacing w:before="40" w:after="20"/>
              <w:rPr>
                <w:sz w:val="22"/>
                <w:szCs w:val="22"/>
              </w:rPr>
            </w:pPr>
            <w:bookmarkStart w:id="4" w:name="Consultant"/>
            <w:bookmarkEnd w:id="4"/>
            <w:r w:rsidRPr="002270B5">
              <w:rPr>
                <w:sz w:val="22"/>
                <w:szCs w:val="22"/>
              </w:rPr>
              <w:t>Duggan &amp; Hede Pty Ltd</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Proposal</w:t>
            </w:r>
          </w:p>
        </w:tc>
        <w:tc>
          <w:tcPr>
            <w:tcW w:w="5215" w:type="dxa"/>
            <w:shd w:val="clear" w:color="auto" w:fill="auto"/>
          </w:tcPr>
          <w:p w:rsidR="002270B5" w:rsidRPr="002270B5" w:rsidRDefault="002270B5" w:rsidP="003B49E0">
            <w:pPr>
              <w:spacing w:before="40" w:after="20"/>
              <w:rPr>
                <w:sz w:val="22"/>
                <w:szCs w:val="22"/>
              </w:rPr>
            </w:pPr>
            <w:bookmarkStart w:id="5" w:name="AppliedPermits5"/>
            <w:bookmarkEnd w:id="5"/>
            <w:r w:rsidRPr="002270B5">
              <w:rPr>
                <w:rFonts w:cs="Arial"/>
                <w:sz w:val="22"/>
                <w:szCs w:val="22"/>
                <w:lang w:eastAsia="en-AU"/>
              </w:rPr>
              <w:t xml:space="preserve">Change to Approval for </w:t>
            </w:r>
            <w:r w:rsidRPr="002270B5">
              <w:rPr>
                <w:sz w:val="22"/>
                <w:szCs w:val="22"/>
              </w:rPr>
              <w:t>Town Planning Consent Permit for Mixing of Organic Material to Produce Soil Blends</w:t>
            </w:r>
          </w:p>
        </w:tc>
      </w:tr>
      <w:tr w:rsidR="002270B5" w:rsidRPr="002D3835" w:rsidTr="002270B5">
        <w:tc>
          <w:tcPr>
            <w:tcW w:w="4278" w:type="dxa"/>
            <w:shd w:val="clear" w:color="auto" w:fill="auto"/>
          </w:tcPr>
          <w:p w:rsidR="002270B5" w:rsidRPr="002270B5" w:rsidRDefault="002270B5" w:rsidP="003B49E0">
            <w:pPr>
              <w:spacing w:before="40" w:after="20"/>
              <w:rPr>
                <w:rFonts w:cs="Arial"/>
                <w:bCs/>
                <w:sz w:val="22"/>
                <w:szCs w:val="22"/>
              </w:rPr>
            </w:pPr>
            <w:r w:rsidRPr="002270B5">
              <w:rPr>
                <w:rStyle w:val="Strong"/>
                <w:rFonts w:cs="Arial"/>
                <w:sz w:val="22"/>
                <w:szCs w:val="22"/>
              </w:rPr>
              <w:t>Properly Made Date:</w:t>
            </w:r>
          </w:p>
        </w:tc>
        <w:tc>
          <w:tcPr>
            <w:tcW w:w="5215" w:type="dxa"/>
            <w:shd w:val="clear" w:color="auto" w:fill="auto"/>
          </w:tcPr>
          <w:p w:rsidR="002270B5" w:rsidRPr="002270B5" w:rsidRDefault="002270B5" w:rsidP="003B49E0">
            <w:pPr>
              <w:spacing w:before="40" w:after="20"/>
              <w:rPr>
                <w:sz w:val="22"/>
                <w:szCs w:val="22"/>
              </w:rPr>
            </w:pPr>
            <w:bookmarkStart w:id="6" w:name="PropMadeDate"/>
            <w:bookmarkEnd w:id="6"/>
            <w:r w:rsidRPr="002270B5">
              <w:rPr>
                <w:sz w:val="22"/>
                <w:szCs w:val="22"/>
              </w:rPr>
              <w:t>21/11/2016</w:t>
            </w:r>
          </w:p>
          <w:p w:rsidR="002270B5" w:rsidRPr="002270B5" w:rsidRDefault="002270B5" w:rsidP="003B49E0">
            <w:pPr>
              <w:spacing w:before="40" w:after="20"/>
              <w:rPr>
                <w:sz w:val="22"/>
                <w:szCs w:val="22"/>
              </w:rPr>
            </w:pPr>
            <w:r w:rsidRPr="002270B5">
              <w:rPr>
                <w:sz w:val="22"/>
                <w:szCs w:val="22"/>
              </w:rPr>
              <w:t>Application amended 8/08/2018</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Information Request Date:</w:t>
            </w:r>
          </w:p>
        </w:tc>
        <w:tc>
          <w:tcPr>
            <w:tcW w:w="5215" w:type="dxa"/>
            <w:shd w:val="clear" w:color="auto" w:fill="auto"/>
          </w:tcPr>
          <w:p w:rsidR="002270B5" w:rsidRPr="002270B5" w:rsidRDefault="002270B5" w:rsidP="003B49E0">
            <w:pPr>
              <w:spacing w:before="40" w:after="20"/>
              <w:rPr>
                <w:sz w:val="22"/>
                <w:szCs w:val="22"/>
              </w:rPr>
            </w:pPr>
            <w:r w:rsidRPr="002270B5">
              <w:rPr>
                <w:sz w:val="22"/>
                <w:szCs w:val="22"/>
              </w:rPr>
              <w:t>Not applicable</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Information Response Received Date:</w:t>
            </w:r>
          </w:p>
        </w:tc>
        <w:tc>
          <w:tcPr>
            <w:tcW w:w="5215" w:type="dxa"/>
            <w:shd w:val="clear" w:color="auto" w:fill="auto"/>
          </w:tcPr>
          <w:p w:rsidR="002270B5" w:rsidRPr="002270B5" w:rsidRDefault="002270B5" w:rsidP="003B49E0">
            <w:pPr>
              <w:spacing w:before="40" w:after="20"/>
              <w:rPr>
                <w:sz w:val="22"/>
                <w:szCs w:val="22"/>
              </w:rPr>
            </w:pPr>
            <w:bookmarkStart w:id="7" w:name="InfoRecdDate"/>
            <w:bookmarkEnd w:id="7"/>
            <w:r w:rsidRPr="002270B5">
              <w:rPr>
                <w:sz w:val="22"/>
                <w:szCs w:val="22"/>
              </w:rPr>
              <w:t>Not applicable</w:t>
            </w:r>
          </w:p>
        </w:tc>
      </w:tr>
      <w:tr w:rsidR="002270B5" w:rsidRPr="002D3835" w:rsidTr="002270B5">
        <w:tc>
          <w:tcPr>
            <w:tcW w:w="4278" w:type="dxa"/>
            <w:tcBorders>
              <w:bottom w:val="single" w:sz="4" w:space="0" w:color="auto"/>
            </w:tcBorders>
            <w:shd w:val="clear" w:color="auto" w:fill="auto"/>
          </w:tcPr>
          <w:p w:rsidR="002270B5" w:rsidRPr="002270B5" w:rsidRDefault="002270B5" w:rsidP="003B49E0">
            <w:pPr>
              <w:spacing w:before="40" w:after="20"/>
              <w:rPr>
                <w:b/>
                <w:sz w:val="22"/>
                <w:szCs w:val="22"/>
              </w:rPr>
            </w:pPr>
            <w:r w:rsidRPr="002270B5">
              <w:rPr>
                <w:b/>
                <w:sz w:val="22"/>
                <w:szCs w:val="22"/>
              </w:rPr>
              <w:t>Decision Due Date</w:t>
            </w:r>
          </w:p>
        </w:tc>
        <w:tc>
          <w:tcPr>
            <w:tcW w:w="5215" w:type="dxa"/>
            <w:tcBorders>
              <w:bottom w:val="single" w:sz="4" w:space="0" w:color="auto"/>
            </w:tcBorders>
            <w:shd w:val="clear" w:color="auto" w:fill="auto"/>
          </w:tcPr>
          <w:p w:rsidR="002270B5" w:rsidRPr="002270B5" w:rsidRDefault="002270B5" w:rsidP="003B49E0">
            <w:pPr>
              <w:spacing w:before="40" w:after="20"/>
              <w:rPr>
                <w:i/>
                <w:sz w:val="22"/>
                <w:szCs w:val="22"/>
              </w:rPr>
            </w:pPr>
            <w:r w:rsidRPr="002270B5">
              <w:rPr>
                <w:sz w:val="22"/>
                <w:szCs w:val="22"/>
              </w:rPr>
              <w:t>Not applicable</w:t>
            </w:r>
          </w:p>
        </w:tc>
      </w:tr>
      <w:tr w:rsidR="002270B5" w:rsidRPr="002D3835" w:rsidTr="002270B5">
        <w:tc>
          <w:tcPr>
            <w:tcW w:w="4278" w:type="dxa"/>
            <w:tcBorders>
              <w:bottom w:val="single" w:sz="4" w:space="0" w:color="auto"/>
            </w:tcBorders>
            <w:shd w:val="clear" w:color="auto" w:fill="auto"/>
          </w:tcPr>
          <w:p w:rsidR="002270B5" w:rsidRPr="002270B5" w:rsidRDefault="002270B5" w:rsidP="003B49E0">
            <w:pPr>
              <w:spacing w:before="40" w:after="20"/>
              <w:rPr>
                <w:b/>
                <w:sz w:val="22"/>
                <w:szCs w:val="22"/>
              </w:rPr>
            </w:pPr>
            <w:r w:rsidRPr="002270B5">
              <w:rPr>
                <w:b/>
                <w:sz w:val="22"/>
                <w:szCs w:val="22"/>
              </w:rPr>
              <w:t xml:space="preserve">Number of Submissions </w:t>
            </w:r>
          </w:p>
        </w:tc>
        <w:tc>
          <w:tcPr>
            <w:tcW w:w="5215" w:type="dxa"/>
            <w:tcBorders>
              <w:bottom w:val="single" w:sz="4" w:space="0" w:color="auto"/>
            </w:tcBorders>
            <w:shd w:val="clear" w:color="auto" w:fill="auto"/>
          </w:tcPr>
          <w:p w:rsidR="002270B5" w:rsidRPr="002270B5" w:rsidRDefault="002270B5" w:rsidP="003B49E0">
            <w:pPr>
              <w:ind w:left="28"/>
              <w:rPr>
                <w:i/>
                <w:sz w:val="22"/>
                <w:szCs w:val="22"/>
              </w:rPr>
            </w:pPr>
            <w:r w:rsidRPr="002270B5">
              <w:rPr>
                <w:sz w:val="22"/>
                <w:szCs w:val="22"/>
              </w:rPr>
              <w:t xml:space="preserve">Not applicable </w:t>
            </w:r>
          </w:p>
        </w:tc>
      </w:tr>
      <w:tr w:rsidR="002270B5" w:rsidRPr="00D3790C" w:rsidTr="002270B5">
        <w:tc>
          <w:tcPr>
            <w:tcW w:w="9493" w:type="dxa"/>
            <w:gridSpan w:val="2"/>
            <w:tcBorders>
              <w:top w:val="double" w:sz="4" w:space="0" w:color="auto"/>
              <w:bottom w:val="double" w:sz="4" w:space="0" w:color="auto"/>
            </w:tcBorders>
            <w:shd w:val="clear" w:color="auto" w:fill="F2F2F2"/>
          </w:tcPr>
          <w:p w:rsidR="002270B5" w:rsidRPr="002270B5" w:rsidRDefault="002270B5" w:rsidP="003B49E0">
            <w:pPr>
              <w:spacing w:before="40" w:after="20"/>
              <w:rPr>
                <w:b/>
                <w:sz w:val="22"/>
                <w:szCs w:val="22"/>
              </w:rPr>
            </w:pPr>
            <w:r w:rsidRPr="002270B5">
              <w:rPr>
                <w:b/>
                <w:i/>
                <w:sz w:val="22"/>
                <w:szCs w:val="22"/>
              </w:rPr>
              <w:t>PROPERTY DETAILS</w:t>
            </w:r>
          </w:p>
        </w:tc>
      </w:tr>
      <w:tr w:rsidR="002270B5" w:rsidRPr="002D3835" w:rsidTr="002270B5">
        <w:tc>
          <w:tcPr>
            <w:tcW w:w="4278" w:type="dxa"/>
            <w:tcBorders>
              <w:top w:val="double" w:sz="4" w:space="0" w:color="auto"/>
            </w:tcBorders>
            <w:shd w:val="clear" w:color="auto" w:fill="auto"/>
          </w:tcPr>
          <w:p w:rsidR="002270B5" w:rsidRPr="002270B5" w:rsidRDefault="002270B5" w:rsidP="003B49E0">
            <w:pPr>
              <w:spacing w:before="40" w:after="20"/>
              <w:rPr>
                <w:b/>
                <w:sz w:val="22"/>
                <w:szCs w:val="22"/>
              </w:rPr>
            </w:pPr>
            <w:r w:rsidRPr="002270B5">
              <w:rPr>
                <w:b/>
                <w:sz w:val="22"/>
                <w:szCs w:val="22"/>
              </w:rPr>
              <w:t>Division:</w:t>
            </w:r>
          </w:p>
        </w:tc>
        <w:tc>
          <w:tcPr>
            <w:tcW w:w="5215" w:type="dxa"/>
            <w:tcBorders>
              <w:top w:val="double" w:sz="4" w:space="0" w:color="auto"/>
            </w:tcBorders>
            <w:shd w:val="clear" w:color="auto" w:fill="auto"/>
          </w:tcPr>
          <w:p w:rsidR="002270B5" w:rsidRPr="002270B5" w:rsidRDefault="002270B5" w:rsidP="003B49E0">
            <w:pPr>
              <w:pStyle w:val="rcBodyText"/>
              <w:spacing w:before="60"/>
              <w:rPr>
                <w:szCs w:val="22"/>
              </w:rPr>
            </w:pPr>
            <w:bookmarkStart w:id="8" w:name="DivNo"/>
            <w:bookmarkEnd w:id="8"/>
            <w:r w:rsidRPr="002270B5">
              <w:rPr>
                <w:szCs w:val="22"/>
              </w:rPr>
              <w:t>5</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Property Address:</w:t>
            </w:r>
          </w:p>
        </w:tc>
        <w:tc>
          <w:tcPr>
            <w:tcW w:w="5215" w:type="dxa"/>
            <w:shd w:val="clear" w:color="auto" w:fill="auto"/>
          </w:tcPr>
          <w:p w:rsidR="002270B5" w:rsidRPr="002270B5" w:rsidRDefault="002270B5" w:rsidP="003B49E0">
            <w:pPr>
              <w:pStyle w:val="rcBodyText"/>
              <w:rPr>
                <w:szCs w:val="22"/>
              </w:rPr>
            </w:pPr>
            <w:r w:rsidRPr="002270B5">
              <w:rPr>
                <w:szCs w:val="22"/>
              </w:rPr>
              <w:t xml:space="preserve">262 Chevallum Road, PALMWOODS QLD 4555 </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RP Description:</w:t>
            </w:r>
          </w:p>
        </w:tc>
        <w:tc>
          <w:tcPr>
            <w:tcW w:w="5215" w:type="dxa"/>
            <w:shd w:val="clear" w:color="auto" w:fill="auto"/>
          </w:tcPr>
          <w:p w:rsidR="002270B5" w:rsidRPr="002270B5" w:rsidRDefault="002270B5" w:rsidP="003B49E0">
            <w:pPr>
              <w:pStyle w:val="rcBodyText"/>
              <w:rPr>
                <w:szCs w:val="22"/>
              </w:rPr>
            </w:pPr>
            <w:r w:rsidRPr="002270B5">
              <w:rPr>
                <w:szCs w:val="22"/>
              </w:rPr>
              <w:t>Lot 2 RP 213261</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Land Area:</w:t>
            </w:r>
          </w:p>
        </w:tc>
        <w:tc>
          <w:tcPr>
            <w:tcW w:w="5215" w:type="dxa"/>
            <w:shd w:val="clear" w:color="auto" w:fill="auto"/>
          </w:tcPr>
          <w:p w:rsidR="002270B5" w:rsidRPr="002270B5" w:rsidRDefault="002270B5" w:rsidP="003B49E0">
            <w:pPr>
              <w:pStyle w:val="rcBodyText"/>
              <w:rPr>
                <w:szCs w:val="22"/>
              </w:rPr>
            </w:pPr>
            <w:bookmarkStart w:id="9" w:name="LandArea"/>
            <w:bookmarkEnd w:id="9"/>
            <w:r w:rsidRPr="002270B5">
              <w:rPr>
                <w:bCs/>
                <w:szCs w:val="22"/>
              </w:rPr>
              <w:t>14.75 hectares</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Existing Use of Land:</w:t>
            </w:r>
          </w:p>
        </w:tc>
        <w:tc>
          <w:tcPr>
            <w:tcW w:w="5215" w:type="dxa"/>
            <w:shd w:val="clear" w:color="auto" w:fill="auto"/>
          </w:tcPr>
          <w:p w:rsidR="002270B5" w:rsidRPr="002270B5" w:rsidRDefault="002270B5" w:rsidP="003B49E0">
            <w:pPr>
              <w:spacing w:before="40" w:after="20"/>
              <w:rPr>
                <w:sz w:val="22"/>
                <w:szCs w:val="22"/>
              </w:rPr>
            </w:pPr>
            <w:r w:rsidRPr="002270B5">
              <w:rPr>
                <w:sz w:val="22"/>
                <w:szCs w:val="22"/>
              </w:rPr>
              <w:t>Composting and Soil Conditioner Manufacturing</w:t>
            </w:r>
          </w:p>
        </w:tc>
      </w:tr>
      <w:tr w:rsidR="002270B5" w:rsidRPr="00D3790C" w:rsidTr="002270B5">
        <w:tc>
          <w:tcPr>
            <w:tcW w:w="9493" w:type="dxa"/>
            <w:gridSpan w:val="2"/>
            <w:tcBorders>
              <w:top w:val="double" w:sz="4" w:space="0" w:color="auto"/>
              <w:bottom w:val="double" w:sz="4" w:space="0" w:color="auto"/>
            </w:tcBorders>
            <w:shd w:val="clear" w:color="auto" w:fill="F2F2F2"/>
          </w:tcPr>
          <w:p w:rsidR="002270B5" w:rsidRPr="002270B5" w:rsidRDefault="002270B5" w:rsidP="003B49E0">
            <w:pPr>
              <w:spacing w:before="40" w:after="20"/>
              <w:rPr>
                <w:b/>
                <w:bCs/>
                <w:sz w:val="22"/>
                <w:szCs w:val="22"/>
              </w:rPr>
            </w:pPr>
            <w:r w:rsidRPr="002270B5">
              <w:rPr>
                <w:b/>
                <w:bCs/>
                <w:sz w:val="22"/>
                <w:szCs w:val="22"/>
              </w:rPr>
              <w:t>STATUTORY DETAILS</w:t>
            </w:r>
          </w:p>
        </w:tc>
      </w:tr>
      <w:tr w:rsidR="002270B5" w:rsidRPr="002D3835" w:rsidTr="002270B5">
        <w:tc>
          <w:tcPr>
            <w:tcW w:w="4278" w:type="dxa"/>
            <w:tcBorders>
              <w:top w:val="double" w:sz="4" w:space="0" w:color="auto"/>
            </w:tcBorders>
            <w:shd w:val="clear" w:color="auto" w:fill="auto"/>
          </w:tcPr>
          <w:p w:rsidR="002270B5" w:rsidRPr="002270B5" w:rsidRDefault="002270B5" w:rsidP="003B49E0">
            <w:pPr>
              <w:spacing w:before="40" w:after="20"/>
              <w:rPr>
                <w:b/>
                <w:sz w:val="22"/>
                <w:szCs w:val="22"/>
              </w:rPr>
            </w:pPr>
            <w:r w:rsidRPr="002270B5">
              <w:rPr>
                <w:b/>
                <w:sz w:val="22"/>
                <w:szCs w:val="22"/>
              </w:rPr>
              <w:t>Planning Scheme:</w:t>
            </w:r>
          </w:p>
        </w:tc>
        <w:tc>
          <w:tcPr>
            <w:tcW w:w="5215" w:type="dxa"/>
            <w:tcBorders>
              <w:top w:val="double" w:sz="4" w:space="0" w:color="auto"/>
            </w:tcBorders>
            <w:shd w:val="clear" w:color="auto" w:fill="auto"/>
          </w:tcPr>
          <w:p w:rsidR="002270B5" w:rsidRPr="002270B5" w:rsidRDefault="002270B5" w:rsidP="003B49E0">
            <w:pPr>
              <w:ind w:left="34"/>
              <w:rPr>
                <w:bCs/>
                <w:sz w:val="22"/>
                <w:szCs w:val="22"/>
              </w:rPr>
            </w:pPr>
            <w:bookmarkStart w:id="10" w:name="PlanningScheme4"/>
            <w:bookmarkEnd w:id="10"/>
            <w:r w:rsidRPr="002270B5">
              <w:rPr>
                <w:bCs/>
                <w:sz w:val="22"/>
                <w:szCs w:val="22"/>
              </w:rPr>
              <w:t xml:space="preserve">Town Planning Scheme for the Whole of the Shire of Maroochy 1985, having regard to </w:t>
            </w:r>
            <w:r w:rsidRPr="002270B5">
              <w:rPr>
                <w:sz w:val="22"/>
                <w:szCs w:val="22"/>
              </w:rPr>
              <w:t>Sunshine Coast Planning Scheme (31 July 2017)</w:t>
            </w:r>
          </w:p>
        </w:tc>
      </w:tr>
      <w:tr w:rsidR="002270B5" w:rsidRPr="002D3835" w:rsidTr="002270B5">
        <w:tc>
          <w:tcPr>
            <w:tcW w:w="4278" w:type="dxa"/>
            <w:tcBorders>
              <w:top w:val="single" w:sz="4" w:space="0" w:color="auto"/>
            </w:tcBorders>
            <w:shd w:val="clear" w:color="auto" w:fill="auto"/>
          </w:tcPr>
          <w:p w:rsidR="002270B5" w:rsidRPr="002270B5" w:rsidRDefault="002270B5" w:rsidP="003B49E0">
            <w:pPr>
              <w:spacing w:before="40" w:after="20"/>
              <w:rPr>
                <w:b/>
                <w:sz w:val="22"/>
                <w:szCs w:val="22"/>
              </w:rPr>
            </w:pPr>
            <w:r w:rsidRPr="002270B5">
              <w:rPr>
                <w:b/>
                <w:sz w:val="22"/>
                <w:szCs w:val="22"/>
              </w:rPr>
              <w:t>SEQRP Designation:</w:t>
            </w:r>
          </w:p>
        </w:tc>
        <w:tc>
          <w:tcPr>
            <w:tcW w:w="5215" w:type="dxa"/>
            <w:tcBorders>
              <w:top w:val="single" w:sz="4" w:space="0" w:color="auto"/>
            </w:tcBorders>
            <w:shd w:val="clear" w:color="auto" w:fill="auto"/>
          </w:tcPr>
          <w:p w:rsidR="002270B5" w:rsidRPr="002270B5" w:rsidRDefault="002270B5" w:rsidP="003B49E0">
            <w:pPr>
              <w:ind w:left="34"/>
              <w:rPr>
                <w:sz w:val="22"/>
                <w:szCs w:val="22"/>
              </w:rPr>
            </w:pPr>
            <w:r w:rsidRPr="002270B5">
              <w:rPr>
                <w:sz w:val="22"/>
                <w:szCs w:val="22"/>
              </w:rPr>
              <w:t>Regional Landscape and Rural Production Area</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Planning Area / Locality:</w:t>
            </w:r>
          </w:p>
        </w:tc>
        <w:tc>
          <w:tcPr>
            <w:tcW w:w="5215" w:type="dxa"/>
            <w:shd w:val="clear" w:color="auto" w:fill="auto"/>
          </w:tcPr>
          <w:p w:rsidR="002270B5" w:rsidRPr="002270B5" w:rsidRDefault="002270B5" w:rsidP="003B49E0">
            <w:pPr>
              <w:rPr>
                <w:bCs/>
                <w:sz w:val="22"/>
                <w:szCs w:val="22"/>
              </w:rPr>
            </w:pPr>
            <w:r w:rsidRPr="002270B5">
              <w:rPr>
                <w:rFonts w:cs="Arial"/>
                <w:sz w:val="22"/>
                <w:szCs w:val="22"/>
              </w:rPr>
              <w:t>Not applicable</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Planning Precinct / Zone:</w:t>
            </w:r>
          </w:p>
        </w:tc>
        <w:tc>
          <w:tcPr>
            <w:tcW w:w="5215" w:type="dxa"/>
            <w:shd w:val="clear" w:color="auto" w:fill="auto"/>
          </w:tcPr>
          <w:p w:rsidR="002270B5" w:rsidRPr="002270B5" w:rsidRDefault="002270B5" w:rsidP="003B49E0">
            <w:pPr>
              <w:ind w:left="34"/>
              <w:rPr>
                <w:color w:val="800080"/>
                <w:sz w:val="22"/>
                <w:szCs w:val="22"/>
              </w:rPr>
            </w:pPr>
            <w:r w:rsidRPr="002270B5">
              <w:rPr>
                <w:rFonts w:cs="Arial"/>
                <w:sz w:val="22"/>
                <w:szCs w:val="22"/>
              </w:rPr>
              <w:t>Rural B / Rural</w:t>
            </w:r>
          </w:p>
        </w:tc>
      </w:tr>
      <w:tr w:rsidR="002270B5" w:rsidRPr="002D3835" w:rsidTr="002270B5">
        <w:tc>
          <w:tcPr>
            <w:tcW w:w="4278" w:type="dxa"/>
            <w:shd w:val="clear" w:color="auto" w:fill="auto"/>
          </w:tcPr>
          <w:p w:rsidR="002270B5" w:rsidRPr="002270B5" w:rsidRDefault="002270B5" w:rsidP="003B49E0">
            <w:pPr>
              <w:spacing w:before="40" w:after="20"/>
              <w:rPr>
                <w:b/>
                <w:sz w:val="22"/>
                <w:szCs w:val="22"/>
              </w:rPr>
            </w:pPr>
            <w:r w:rsidRPr="002270B5">
              <w:rPr>
                <w:b/>
                <w:sz w:val="22"/>
                <w:szCs w:val="22"/>
              </w:rPr>
              <w:t>Assessment Type:</w:t>
            </w:r>
          </w:p>
        </w:tc>
        <w:tc>
          <w:tcPr>
            <w:tcW w:w="5215" w:type="dxa"/>
            <w:shd w:val="clear" w:color="auto" w:fill="auto"/>
          </w:tcPr>
          <w:p w:rsidR="002270B5" w:rsidRPr="002270B5" w:rsidRDefault="002270B5" w:rsidP="003B49E0">
            <w:pPr>
              <w:ind w:left="34"/>
              <w:rPr>
                <w:sz w:val="22"/>
                <w:szCs w:val="22"/>
              </w:rPr>
            </w:pPr>
            <w:bookmarkStart w:id="11" w:name="LevelAss2"/>
            <w:bookmarkEnd w:id="11"/>
            <w:r w:rsidRPr="002270B5">
              <w:rPr>
                <w:sz w:val="22"/>
                <w:szCs w:val="22"/>
              </w:rPr>
              <w:t>Change to development approval</w:t>
            </w:r>
          </w:p>
        </w:tc>
      </w:tr>
    </w:tbl>
    <w:p w:rsidR="00280B4E" w:rsidRDefault="00280B4E">
      <w:pPr>
        <w:pStyle w:val="rcProclaimDefaultBookmark"/>
        <w:rPr>
          <w:rFonts w:cs="Arial"/>
          <w:szCs w:val="22"/>
        </w:rPr>
      </w:pPr>
    </w:p>
    <w:p w:rsidR="00496A0A" w:rsidRDefault="00496A0A" w:rsidP="00AD42A7">
      <w:pPr>
        <w:rPr>
          <w:rFonts w:cs="Arial"/>
          <w:b/>
          <w:sz w:val="22"/>
          <w:szCs w:val="22"/>
        </w:rPr>
      </w:pPr>
      <w:r>
        <w:rPr>
          <w:rFonts w:cs="Arial"/>
          <w:b/>
          <w:sz w:val="22"/>
          <w:szCs w:val="22"/>
        </w:rPr>
        <w:t>PROPOSAL:</w:t>
      </w:r>
    </w:p>
    <w:p w:rsidR="00496A0A" w:rsidRDefault="00496A0A" w:rsidP="00AD42A7">
      <w:pPr>
        <w:pStyle w:val="rcProclaimDefaultBookmark"/>
        <w:rPr>
          <w:rFonts w:cs="Arial"/>
          <w:szCs w:val="22"/>
        </w:rPr>
      </w:pPr>
    </w:p>
    <w:p w:rsidR="000526BB" w:rsidRPr="000526BB" w:rsidRDefault="000526BB" w:rsidP="000526BB">
      <w:pPr>
        <w:rPr>
          <w:sz w:val="22"/>
          <w:szCs w:val="22"/>
        </w:rPr>
      </w:pPr>
      <w:r w:rsidRPr="000526BB">
        <w:rPr>
          <w:sz w:val="22"/>
          <w:szCs w:val="22"/>
          <w:lang w:val="en-US"/>
        </w:rPr>
        <w:t xml:space="preserve">The application seeks approval </w:t>
      </w:r>
      <w:r w:rsidR="00077854">
        <w:rPr>
          <w:sz w:val="22"/>
          <w:szCs w:val="22"/>
        </w:rPr>
        <w:t xml:space="preserve">to change the </w:t>
      </w:r>
      <w:r w:rsidR="0040078F">
        <w:rPr>
          <w:sz w:val="22"/>
          <w:szCs w:val="22"/>
        </w:rPr>
        <w:t>condition</w:t>
      </w:r>
      <w:r w:rsidRPr="000526BB">
        <w:rPr>
          <w:sz w:val="22"/>
          <w:szCs w:val="22"/>
        </w:rPr>
        <w:t xml:space="preserve">s of the existing </w:t>
      </w:r>
      <w:r w:rsidR="00891F93">
        <w:rPr>
          <w:sz w:val="22"/>
          <w:szCs w:val="22"/>
        </w:rPr>
        <w:t xml:space="preserve">1995 </w:t>
      </w:r>
      <w:r w:rsidRPr="000526BB">
        <w:rPr>
          <w:sz w:val="22"/>
          <w:szCs w:val="22"/>
        </w:rPr>
        <w:t xml:space="preserve">Town Planning Consent Permit primarily to amend </w:t>
      </w:r>
      <w:r w:rsidR="0040078F">
        <w:rPr>
          <w:sz w:val="22"/>
          <w:szCs w:val="22"/>
        </w:rPr>
        <w:t>condition</w:t>
      </w:r>
      <w:r w:rsidRPr="000526BB">
        <w:rPr>
          <w:sz w:val="22"/>
          <w:szCs w:val="22"/>
        </w:rPr>
        <w:t xml:space="preserve">s with regard to waste acceptance criteria.  Specifically, the applicant is seeking to remove the ability to accept poultry farm floor waste and allow for the acceptance of water (non-regulated), mulch/greenwaste, animal manure (aged) and non-odorous food and drink waste. </w:t>
      </w:r>
    </w:p>
    <w:p w:rsidR="000526BB" w:rsidRPr="000526BB" w:rsidRDefault="000526BB" w:rsidP="000526BB">
      <w:pPr>
        <w:rPr>
          <w:sz w:val="22"/>
          <w:szCs w:val="22"/>
        </w:rPr>
      </w:pPr>
    </w:p>
    <w:p w:rsidR="000526BB" w:rsidRPr="000526BB" w:rsidRDefault="000526BB" w:rsidP="000526BB">
      <w:pPr>
        <w:rPr>
          <w:sz w:val="22"/>
          <w:szCs w:val="22"/>
        </w:rPr>
      </w:pPr>
      <w:r w:rsidRPr="000526BB">
        <w:rPr>
          <w:sz w:val="22"/>
          <w:szCs w:val="22"/>
        </w:rPr>
        <w:t xml:space="preserve">The original Town Planning Consent Permit </w:t>
      </w:r>
      <w:r w:rsidR="00891F93" w:rsidRPr="00891F93">
        <w:rPr>
          <w:sz w:val="22"/>
          <w:szCs w:val="22"/>
        </w:rPr>
        <w:t>for Mixing of Organic Material to Produce Soil Blends</w:t>
      </w:r>
      <w:r w:rsidR="00891F93" w:rsidRPr="000526BB">
        <w:rPr>
          <w:sz w:val="22"/>
          <w:szCs w:val="22"/>
        </w:rPr>
        <w:t xml:space="preserve"> </w:t>
      </w:r>
      <w:r w:rsidRPr="000526BB">
        <w:rPr>
          <w:sz w:val="22"/>
          <w:szCs w:val="22"/>
        </w:rPr>
        <w:t xml:space="preserve">did not include an approved plan nor any </w:t>
      </w:r>
      <w:r w:rsidR="0040078F">
        <w:rPr>
          <w:sz w:val="22"/>
          <w:szCs w:val="22"/>
        </w:rPr>
        <w:t>condition</w:t>
      </w:r>
      <w:r w:rsidRPr="000526BB">
        <w:rPr>
          <w:sz w:val="22"/>
          <w:szCs w:val="22"/>
        </w:rPr>
        <w:t xml:space="preserve">s limiting the development footprint, other than </w:t>
      </w:r>
      <w:r w:rsidR="0040078F">
        <w:rPr>
          <w:sz w:val="22"/>
          <w:szCs w:val="22"/>
        </w:rPr>
        <w:t>condition</w:t>
      </w:r>
      <w:r w:rsidRPr="000526BB">
        <w:rPr>
          <w:sz w:val="22"/>
          <w:szCs w:val="22"/>
        </w:rPr>
        <w:t xml:space="preserve">s limiting the clearing of vegetation.  The applicant has now provided a plan of layout which </w:t>
      </w:r>
      <w:r w:rsidR="00644DA5">
        <w:rPr>
          <w:sz w:val="22"/>
          <w:szCs w:val="22"/>
        </w:rPr>
        <w:t>restricts</w:t>
      </w:r>
      <w:r w:rsidRPr="000526BB">
        <w:rPr>
          <w:sz w:val="22"/>
          <w:szCs w:val="22"/>
        </w:rPr>
        <w:t xml:space="preserve"> the development</w:t>
      </w:r>
      <w:r w:rsidR="00644DA5">
        <w:rPr>
          <w:sz w:val="22"/>
          <w:szCs w:val="22"/>
        </w:rPr>
        <w:t xml:space="preserve"> </w:t>
      </w:r>
      <w:r w:rsidR="00891F93">
        <w:rPr>
          <w:sz w:val="22"/>
          <w:szCs w:val="22"/>
        </w:rPr>
        <w:t xml:space="preserve">footprint </w:t>
      </w:r>
      <w:r w:rsidR="00644DA5">
        <w:rPr>
          <w:sz w:val="22"/>
          <w:szCs w:val="22"/>
        </w:rPr>
        <w:t>and associated infrastructure</w:t>
      </w:r>
      <w:r w:rsidRPr="000526BB">
        <w:rPr>
          <w:sz w:val="22"/>
          <w:szCs w:val="22"/>
        </w:rPr>
        <w:t xml:space="preserve"> to the areas indicated.  </w:t>
      </w:r>
    </w:p>
    <w:p w:rsidR="000526BB" w:rsidRPr="000526BB" w:rsidRDefault="000526BB" w:rsidP="000526BB">
      <w:pPr>
        <w:rPr>
          <w:sz w:val="22"/>
          <w:szCs w:val="22"/>
        </w:rPr>
      </w:pPr>
    </w:p>
    <w:p w:rsidR="000526BB" w:rsidRPr="000526BB" w:rsidRDefault="000526BB" w:rsidP="000526BB">
      <w:pPr>
        <w:rPr>
          <w:sz w:val="22"/>
          <w:szCs w:val="22"/>
        </w:rPr>
      </w:pPr>
      <w:r w:rsidRPr="000526BB">
        <w:rPr>
          <w:sz w:val="22"/>
          <w:szCs w:val="22"/>
        </w:rPr>
        <w:lastRenderedPageBreak/>
        <w:t xml:space="preserve">Since lodgement of the permissible change request, the applicant has been issued with an Environmental Protection Order on 1 June 2018 by the Department of Environment and Science pursuant to section 358 of the </w:t>
      </w:r>
      <w:r w:rsidRPr="000526BB">
        <w:rPr>
          <w:i/>
          <w:sz w:val="22"/>
          <w:szCs w:val="22"/>
        </w:rPr>
        <w:t>Environmental Protection Act 1994</w:t>
      </w:r>
      <w:r w:rsidRPr="000526BB">
        <w:rPr>
          <w:sz w:val="22"/>
          <w:szCs w:val="22"/>
        </w:rPr>
        <w:t>.  The requirements of the Environmental Protection Order, along with proposed works by Energex within their existing electricity easement on the site, have necessitated a full review of the environmental management regime of the current and intended operations</w:t>
      </w:r>
      <w:r w:rsidR="006A3960">
        <w:rPr>
          <w:sz w:val="22"/>
          <w:szCs w:val="22"/>
        </w:rPr>
        <w:t xml:space="preserve"> of the facility</w:t>
      </w:r>
      <w:r w:rsidRPr="000526BB">
        <w:rPr>
          <w:sz w:val="22"/>
          <w:szCs w:val="22"/>
        </w:rPr>
        <w:t xml:space="preserve">.  </w:t>
      </w:r>
    </w:p>
    <w:p w:rsidR="000526BB" w:rsidRPr="000526BB" w:rsidRDefault="000526BB" w:rsidP="000526BB">
      <w:pPr>
        <w:rPr>
          <w:sz w:val="22"/>
          <w:szCs w:val="22"/>
        </w:rPr>
      </w:pPr>
    </w:p>
    <w:p w:rsidR="006A3960" w:rsidRPr="006A3960" w:rsidRDefault="006A3960" w:rsidP="006A3960">
      <w:pPr>
        <w:rPr>
          <w:sz w:val="22"/>
          <w:szCs w:val="22"/>
        </w:rPr>
      </w:pPr>
      <w:r w:rsidRPr="006A3960">
        <w:rPr>
          <w:sz w:val="22"/>
          <w:szCs w:val="22"/>
        </w:rPr>
        <w:t>In particular, the applicant now proposes the following environmental upgrades:</w:t>
      </w:r>
    </w:p>
    <w:p w:rsidR="006A3960" w:rsidRPr="006A3960" w:rsidRDefault="006A3960" w:rsidP="006A3960">
      <w:pPr>
        <w:numPr>
          <w:ilvl w:val="0"/>
          <w:numId w:val="7"/>
        </w:numPr>
        <w:rPr>
          <w:sz w:val="22"/>
          <w:szCs w:val="22"/>
        </w:rPr>
      </w:pPr>
      <w:r w:rsidRPr="006A3960">
        <w:rPr>
          <w:sz w:val="22"/>
          <w:szCs w:val="22"/>
        </w:rPr>
        <w:t>Minor revisions to the site layout to accommodate additional stormwater management requirements, including the provision of new stormwater basins, to meet the requirements of the State government in relation to water quality; and</w:t>
      </w:r>
    </w:p>
    <w:p w:rsidR="006A3960" w:rsidRPr="006A3960" w:rsidRDefault="006A3960" w:rsidP="006A3960">
      <w:pPr>
        <w:numPr>
          <w:ilvl w:val="0"/>
          <w:numId w:val="7"/>
        </w:numPr>
        <w:rPr>
          <w:sz w:val="22"/>
          <w:szCs w:val="22"/>
        </w:rPr>
      </w:pPr>
      <w:r w:rsidRPr="006A3960">
        <w:rPr>
          <w:sz w:val="22"/>
          <w:szCs w:val="22"/>
        </w:rPr>
        <w:t>The construction of a new (unenclosed) roofed structure over existing processing and product storage areas to maintain appropriate water quality runoff. This structure will remain under 8.5m in height and will comprise a portal frame steel structure with non-reflective roofing.  The total covered area will be approximately 5,600m</w:t>
      </w:r>
      <w:r w:rsidRPr="006A3960">
        <w:rPr>
          <w:sz w:val="22"/>
          <w:szCs w:val="22"/>
          <w:vertAlign w:val="superscript"/>
        </w:rPr>
        <w:t>2</w:t>
      </w:r>
      <w:r w:rsidRPr="006A3960">
        <w:rPr>
          <w:sz w:val="22"/>
          <w:szCs w:val="22"/>
        </w:rPr>
        <w:t xml:space="preserve">.       </w:t>
      </w:r>
    </w:p>
    <w:p w:rsidR="000526BB" w:rsidRPr="000526BB" w:rsidRDefault="000526BB" w:rsidP="000526BB">
      <w:pPr>
        <w:rPr>
          <w:sz w:val="22"/>
          <w:szCs w:val="22"/>
        </w:rPr>
      </w:pPr>
    </w:p>
    <w:p w:rsidR="000526BB" w:rsidRPr="000526BB" w:rsidRDefault="000526BB" w:rsidP="000526BB">
      <w:pPr>
        <w:rPr>
          <w:sz w:val="22"/>
          <w:szCs w:val="22"/>
        </w:rPr>
      </w:pPr>
      <w:r w:rsidRPr="000526BB">
        <w:rPr>
          <w:sz w:val="22"/>
          <w:szCs w:val="22"/>
        </w:rPr>
        <w:t>Minor earthworks are required in associat</w:t>
      </w:r>
      <w:r w:rsidR="00891F93">
        <w:rPr>
          <w:sz w:val="22"/>
          <w:szCs w:val="22"/>
        </w:rPr>
        <w:t>ion</w:t>
      </w:r>
      <w:r w:rsidRPr="000526BB">
        <w:rPr>
          <w:sz w:val="22"/>
          <w:szCs w:val="22"/>
        </w:rPr>
        <w:t xml:space="preserve"> with the stormwater management works, however these do not necessitate a separate operational works approval.  No removal of remnant vegetation would occur.</w:t>
      </w:r>
    </w:p>
    <w:p w:rsidR="000526BB" w:rsidRPr="000526BB" w:rsidRDefault="000526BB" w:rsidP="000526BB">
      <w:pPr>
        <w:rPr>
          <w:sz w:val="22"/>
          <w:szCs w:val="22"/>
        </w:rPr>
      </w:pPr>
    </w:p>
    <w:p w:rsidR="000526BB" w:rsidRPr="000526BB" w:rsidRDefault="006A3960" w:rsidP="000526BB">
      <w:pPr>
        <w:rPr>
          <w:sz w:val="22"/>
          <w:szCs w:val="22"/>
          <w:lang w:val="en-US"/>
        </w:rPr>
      </w:pPr>
      <w:r>
        <w:rPr>
          <w:sz w:val="22"/>
          <w:szCs w:val="22"/>
        </w:rPr>
        <w:t xml:space="preserve">Notably, the change </w:t>
      </w:r>
      <w:r w:rsidR="000526BB" w:rsidRPr="000526BB">
        <w:rPr>
          <w:sz w:val="22"/>
          <w:szCs w:val="22"/>
        </w:rPr>
        <w:t xml:space="preserve">request does not involve an intensification of the existing approved use as it merely seeks to amend </w:t>
      </w:r>
      <w:r w:rsidR="0040078F">
        <w:rPr>
          <w:sz w:val="22"/>
          <w:szCs w:val="22"/>
        </w:rPr>
        <w:t>condition</w:t>
      </w:r>
      <w:r w:rsidR="000526BB" w:rsidRPr="000526BB">
        <w:rPr>
          <w:sz w:val="22"/>
          <w:szCs w:val="22"/>
        </w:rPr>
        <w:t xml:space="preserve">s to bring the approval in line with current best </w:t>
      </w:r>
      <w:r w:rsidR="00891F93">
        <w:rPr>
          <w:sz w:val="22"/>
          <w:szCs w:val="22"/>
        </w:rPr>
        <w:t xml:space="preserve">environmental </w:t>
      </w:r>
      <w:r w:rsidR="000526BB" w:rsidRPr="000526BB">
        <w:rPr>
          <w:sz w:val="22"/>
          <w:szCs w:val="22"/>
        </w:rPr>
        <w:t xml:space="preserve">practice, including the ability to accept a wider range of waste income streams and remove poultry farm floor waste.  The proposed waste streams are consistent with the </w:t>
      </w:r>
      <w:r w:rsidR="00891F93">
        <w:rPr>
          <w:sz w:val="22"/>
          <w:szCs w:val="22"/>
        </w:rPr>
        <w:t xml:space="preserve">existing </w:t>
      </w:r>
      <w:r w:rsidR="000526BB" w:rsidRPr="000526BB">
        <w:rPr>
          <w:sz w:val="22"/>
          <w:szCs w:val="22"/>
        </w:rPr>
        <w:t>waste acceptance criteria under the Environmental Authority.</w:t>
      </w:r>
    </w:p>
    <w:p w:rsidR="000526BB" w:rsidRDefault="000526BB" w:rsidP="00AD42A7">
      <w:pPr>
        <w:pStyle w:val="rcProclaimDefaultBookmark"/>
        <w:rPr>
          <w:rFonts w:cs="Arial"/>
          <w:szCs w:val="22"/>
        </w:rPr>
      </w:pPr>
    </w:p>
    <w:p w:rsidR="00280B4E" w:rsidRDefault="00280B4E" w:rsidP="00AD42A7">
      <w:pPr>
        <w:rPr>
          <w:rFonts w:cs="Arial"/>
          <w:b/>
          <w:sz w:val="22"/>
          <w:szCs w:val="22"/>
        </w:rPr>
      </w:pPr>
      <w:bookmarkStart w:id="12" w:name="Proposal"/>
      <w:bookmarkEnd w:id="12"/>
      <w:r>
        <w:rPr>
          <w:rFonts w:cs="Arial"/>
          <w:b/>
          <w:sz w:val="22"/>
          <w:szCs w:val="22"/>
        </w:rPr>
        <w:t>BACKGROUND:</w:t>
      </w:r>
    </w:p>
    <w:p w:rsidR="00280B4E" w:rsidRDefault="00280B4E">
      <w:pPr>
        <w:rPr>
          <w:rFonts w:cs="Arial"/>
          <w:bCs/>
          <w:iCs/>
          <w:sz w:val="22"/>
          <w:szCs w:val="22"/>
        </w:rPr>
      </w:pPr>
    </w:p>
    <w:p w:rsidR="000526BB" w:rsidRPr="000526BB" w:rsidRDefault="000526BB" w:rsidP="000526BB">
      <w:pPr>
        <w:rPr>
          <w:sz w:val="22"/>
          <w:szCs w:val="22"/>
        </w:rPr>
      </w:pPr>
      <w:r w:rsidRPr="000526BB">
        <w:rPr>
          <w:sz w:val="22"/>
          <w:szCs w:val="22"/>
        </w:rPr>
        <w:t xml:space="preserve">A Town Planning Consent Permit for Mixing of Organic Material to Produce Soil Blends was issued by the former Maroochy Shire Council on 26 June 1995 (Ref: C947609).  Earthborn Australia currently operate from the site under the existing Town Planning Consent Permit and an Environmental Authority for ERA No. 53 Composting and Soil </w:t>
      </w:r>
      <w:r w:rsidR="0040078F">
        <w:rPr>
          <w:sz w:val="22"/>
          <w:szCs w:val="22"/>
        </w:rPr>
        <w:t>Condition</w:t>
      </w:r>
      <w:r w:rsidRPr="000526BB">
        <w:rPr>
          <w:sz w:val="22"/>
          <w:szCs w:val="22"/>
        </w:rPr>
        <w:t xml:space="preserve">er Manufacturing.  </w:t>
      </w:r>
    </w:p>
    <w:p w:rsidR="000526BB" w:rsidRPr="000526BB" w:rsidRDefault="000526BB" w:rsidP="000526BB">
      <w:pPr>
        <w:rPr>
          <w:sz w:val="22"/>
          <w:szCs w:val="22"/>
        </w:rPr>
      </w:pPr>
    </w:p>
    <w:p w:rsidR="000526BB" w:rsidRPr="000526BB" w:rsidRDefault="004B2788" w:rsidP="000526BB">
      <w:pPr>
        <w:rPr>
          <w:sz w:val="22"/>
          <w:szCs w:val="22"/>
        </w:rPr>
      </w:pPr>
      <w:r>
        <w:rPr>
          <w:sz w:val="22"/>
          <w:szCs w:val="22"/>
        </w:rPr>
        <w:t xml:space="preserve">The use of the site primarily involves </w:t>
      </w:r>
      <w:r w:rsidRPr="004B2788">
        <w:rPr>
          <w:sz w:val="22"/>
          <w:szCs w:val="22"/>
        </w:rPr>
        <w:t>manufactur</w:t>
      </w:r>
      <w:r>
        <w:rPr>
          <w:sz w:val="22"/>
          <w:szCs w:val="22"/>
        </w:rPr>
        <w:t>ing</w:t>
      </w:r>
      <w:r w:rsidRPr="004B2788">
        <w:rPr>
          <w:sz w:val="22"/>
          <w:szCs w:val="22"/>
        </w:rPr>
        <w:t xml:space="preserve"> a range of products to </w:t>
      </w:r>
      <w:r w:rsidR="00826467">
        <w:rPr>
          <w:sz w:val="22"/>
          <w:szCs w:val="22"/>
        </w:rPr>
        <w:t>onsell to</w:t>
      </w:r>
      <w:r w:rsidRPr="004B2788">
        <w:rPr>
          <w:sz w:val="22"/>
          <w:szCs w:val="22"/>
        </w:rPr>
        <w:t xml:space="preserve"> the landscaping, horticulture and agriculture sectors</w:t>
      </w:r>
      <w:r>
        <w:rPr>
          <w:sz w:val="22"/>
          <w:szCs w:val="22"/>
        </w:rPr>
        <w:t>,</w:t>
      </w:r>
      <w:r w:rsidRPr="004B2788">
        <w:rPr>
          <w:sz w:val="22"/>
          <w:szCs w:val="22"/>
        </w:rPr>
        <w:t xml:space="preserve"> including soils, mulch, potting mix and soil</w:t>
      </w:r>
      <w:r>
        <w:rPr>
          <w:sz w:val="22"/>
          <w:szCs w:val="22"/>
        </w:rPr>
        <w:t xml:space="preserve"> </w:t>
      </w:r>
      <w:r w:rsidR="00374144">
        <w:rPr>
          <w:sz w:val="22"/>
          <w:szCs w:val="22"/>
        </w:rPr>
        <w:t>c</w:t>
      </w:r>
      <w:r w:rsidR="0040078F">
        <w:rPr>
          <w:sz w:val="22"/>
          <w:szCs w:val="22"/>
        </w:rPr>
        <w:t>ondition</w:t>
      </w:r>
      <w:r w:rsidRPr="004B2788">
        <w:rPr>
          <w:sz w:val="22"/>
          <w:szCs w:val="22"/>
        </w:rPr>
        <w:t>ers</w:t>
      </w:r>
      <w:r>
        <w:rPr>
          <w:sz w:val="22"/>
          <w:szCs w:val="22"/>
        </w:rPr>
        <w:t xml:space="preserve">.  An existing </w:t>
      </w:r>
      <w:r w:rsidRPr="004B2788">
        <w:rPr>
          <w:sz w:val="22"/>
          <w:szCs w:val="22"/>
        </w:rPr>
        <w:t xml:space="preserve">composting facility </w:t>
      </w:r>
      <w:r>
        <w:rPr>
          <w:sz w:val="22"/>
          <w:szCs w:val="22"/>
        </w:rPr>
        <w:t xml:space="preserve">also operates on the site.  </w:t>
      </w:r>
      <w:r w:rsidR="000526BB" w:rsidRPr="000526BB">
        <w:rPr>
          <w:sz w:val="22"/>
          <w:szCs w:val="22"/>
        </w:rPr>
        <w:t xml:space="preserve">Although the </w:t>
      </w:r>
      <w:r>
        <w:rPr>
          <w:sz w:val="22"/>
          <w:szCs w:val="22"/>
        </w:rPr>
        <w:t xml:space="preserve">current operations constitute </w:t>
      </w:r>
      <w:r w:rsidR="000526BB" w:rsidRPr="000526BB">
        <w:rPr>
          <w:sz w:val="22"/>
          <w:szCs w:val="22"/>
        </w:rPr>
        <w:t xml:space="preserve">an existing lawful use, there have been some concerns amongst the local community regarding noise, dust and odour emanating from the site.  Council’s Development Audit and Response team have been in discussions with the adjoining and nearby residents and the Divisional Councillor in relation to these matters.  </w:t>
      </w:r>
    </w:p>
    <w:p w:rsidR="000526BB" w:rsidRPr="000526BB" w:rsidRDefault="000526BB" w:rsidP="000526BB">
      <w:pPr>
        <w:rPr>
          <w:sz w:val="22"/>
          <w:szCs w:val="22"/>
        </w:rPr>
      </w:pPr>
    </w:p>
    <w:p w:rsidR="000526BB" w:rsidRPr="000526BB" w:rsidRDefault="000526BB" w:rsidP="000526BB">
      <w:pPr>
        <w:rPr>
          <w:sz w:val="22"/>
          <w:szCs w:val="22"/>
        </w:rPr>
      </w:pPr>
      <w:r w:rsidRPr="000526BB">
        <w:rPr>
          <w:sz w:val="22"/>
          <w:szCs w:val="22"/>
        </w:rPr>
        <w:t xml:space="preserve">It is noted that the existing Consent Permit included some </w:t>
      </w:r>
      <w:r w:rsidR="0040078F">
        <w:rPr>
          <w:sz w:val="22"/>
          <w:szCs w:val="22"/>
        </w:rPr>
        <w:t>condition</w:t>
      </w:r>
      <w:r w:rsidRPr="000526BB">
        <w:rPr>
          <w:sz w:val="22"/>
          <w:szCs w:val="22"/>
        </w:rPr>
        <w:t xml:space="preserve">s relating to noise and airborne emissions.  However, the primary jurisdiction for these matters where operating under an Environmental Authority is the Department of Environment and Science.  Hence the applicant’s request to rationalise some of the existing approval </w:t>
      </w:r>
      <w:r w:rsidR="0040078F">
        <w:rPr>
          <w:sz w:val="22"/>
          <w:szCs w:val="22"/>
        </w:rPr>
        <w:t>condition</w:t>
      </w:r>
      <w:r w:rsidRPr="000526BB">
        <w:rPr>
          <w:sz w:val="22"/>
          <w:szCs w:val="22"/>
        </w:rPr>
        <w:t>s in order to remove any ambiguity in relation to compliance matters.</w:t>
      </w:r>
    </w:p>
    <w:p w:rsidR="00280B4E" w:rsidRPr="00180EB6" w:rsidRDefault="00280B4E" w:rsidP="00180EB6">
      <w:pPr>
        <w:jc w:val="both"/>
        <w:rPr>
          <w:rFonts w:cs="Arial"/>
          <w:bCs/>
          <w:iCs/>
          <w:sz w:val="22"/>
          <w:szCs w:val="22"/>
        </w:rPr>
      </w:pPr>
    </w:p>
    <w:p w:rsidR="00280B4E" w:rsidRDefault="00280B4E">
      <w:pPr>
        <w:spacing w:before="40"/>
        <w:rPr>
          <w:rFonts w:cs="Arial"/>
          <w:b/>
          <w:sz w:val="22"/>
          <w:szCs w:val="22"/>
        </w:rPr>
      </w:pPr>
      <w:r>
        <w:rPr>
          <w:rFonts w:cs="Arial"/>
          <w:b/>
          <w:sz w:val="22"/>
          <w:szCs w:val="22"/>
        </w:rPr>
        <w:t>STATUTORY PROCESS:</w:t>
      </w:r>
    </w:p>
    <w:p w:rsidR="00280B4E" w:rsidRDefault="00280B4E">
      <w:pPr>
        <w:rPr>
          <w:rFonts w:cs="Arial"/>
          <w:bCs/>
          <w:iCs/>
          <w:sz w:val="22"/>
          <w:szCs w:val="22"/>
        </w:rPr>
      </w:pPr>
    </w:p>
    <w:p w:rsidR="00280B4E" w:rsidRDefault="00280B4E">
      <w:pPr>
        <w:autoSpaceDE w:val="0"/>
        <w:autoSpaceDN w:val="0"/>
        <w:adjustRightInd w:val="0"/>
        <w:jc w:val="both"/>
        <w:rPr>
          <w:rFonts w:cs="Arial"/>
          <w:i/>
          <w:sz w:val="22"/>
          <w:szCs w:val="22"/>
          <w:lang w:eastAsia="en-AU"/>
        </w:rPr>
      </w:pPr>
      <w:bookmarkStart w:id="13" w:name="Statutory"/>
      <w:r>
        <w:rPr>
          <w:rFonts w:cs="Arial"/>
          <w:sz w:val="22"/>
          <w:szCs w:val="22"/>
        </w:rPr>
        <w:t xml:space="preserve">The applicant has requested to make a change to a development approval under s369 of the </w:t>
      </w:r>
      <w:r>
        <w:rPr>
          <w:rFonts w:cs="Arial"/>
          <w:i/>
          <w:sz w:val="22"/>
          <w:szCs w:val="22"/>
        </w:rPr>
        <w:t>Sustainable Planning Act 2009</w:t>
      </w:r>
      <w:r>
        <w:rPr>
          <w:rFonts w:cs="Arial"/>
          <w:sz w:val="22"/>
          <w:szCs w:val="22"/>
        </w:rPr>
        <w:t xml:space="preserve">.  A request to change a development approval under s369 can only be made in circumstances where that change would constitute a ‘permissible change’.  </w:t>
      </w:r>
    </w:p>
    <w:p w:rsidR="00280B4E" w:rsidRDefault="00280B4E">
      <w:pPr>
        <w:autoSpaceDE w:val="0"/>
        <w:autoSpaceDN w:val="0"/>
        <w:adjustRightInd w:val="0"/>
        <w:rPr>
          <w:rFonts w:cs="Arial"/>
          <w:sz w:val="22"/>
          <w:szCs w:val="22"/>
          <w:lang w:eastAsia="en-AU"/>
        </w:rPr>
      </w:pPr>
    </w:p>
    <w:p w:rsidR="00280B4E" w:rsidRDefault="00280B4E">
      <w:pPr>
        <w:jc w:val="both"/>
        <w:rPr>
          <w:rFonts w:cs="Arial"/>
          <w:sz w:val="22"/>
          <w:szCs w:val="22"/>
        </w:rPr>
      </w:pPr>
      <w:r>
        <w:rPr>
          <w:rFonts w:cs="Arial"/>
          <w:sz w:val="22"/>
          <w:szCs w:val="22"/>
        </w:rPr>
        <w:t>The proposed change to the development approval requested by the applicant is determined to constitute a permissible change on grounds that:</w:t>
      </w:r>
    </w:p>
    <w:p w:rsidR="000526BB" w:rsidRDefault="00280B4E">
      <w:pPr>
        <w:numPr>
          <w:ilvl w:val="0"/>
          <w:numId w:val="2"/>
        </w:numPr>
        <w:jc w:val="both"/>
        <w:rPr>
          <w:rFonts w:cs="Arial"/>
          <w:sz w:val="22"/>
          <w:szCs w:val="22"/>
        </w:rPr>
      </w:pPr>
      <w:r>
        <w:rPr>
          <w:rFonts w:cs="Arial"/>
          <w:sz w:val="22"/>
          <w:szCs w:val="22"/>
        </w:rPr>
        <w:t>The change would not result in a substantially different development because</w:t>
      </w:r>
      <w:r w:rsidR="000526BB">
        <w:rPr>
          <w:rFonts w:cs="Arial"/>
          <w:sz w:val="22"/>
          <w:szCs w:val="22"/>
        </w:rPr>
        <w:t>:</w:t>
      </w:r>
    </w:p>
    <w:p w:rsidR="000526BB" w:rsidRDefault="000526BB" w:rsidP="000526BB">
      <w:pPr>
        <w:numPr>
          <w:ilvl w:val="1"/>
          <w:numId w:val="2"/>
        </w:numPr>
        <w:jc w:val="both"/>
        <w:rPr>
          <w:rFonts w:cs="Arial"/>
          <w:sz w:val="22"/>
          <w:szCs w:val="22"/>
        </w:rPr>
      </w:pPr>
      <w:r>
        <w:rPr>
          <w:rFonts w:cs="Arial"/>
          <w:sz w:val="22"/>
          <w:szCs w:val="22"/>
        </w:rPr>
        <w:t>it would not involve a new use</w:t>
      </w:r>
    </w:p>
    <w:p w:rsidR="00280B4E" w:rsidRDefault="000526BB" w:rsidP="000526BB">
      <w:pPr>
        <w:numPr>
          <w:ilvl w:val="1"/>
          <w:numId w:val="2"/>
        </w:numPr>
        <w:jc w:val="both"/>
        <w:rPr>
          <w:rFonts w:cs="Arial"/>
          <w:sz w:val="22"/>
          <w:szCs w:val="22"/>
        </w:rPr>
      </w:pPr>
      <w:r>
        <w:rPr>
          <w:rFonts w:cs="Arial"/>
          <w:sz w:val="22"/>
          <w:szCs w:val="22"/>
        </w:rPr>
        <w:lastRenderedPageBreak/>
        <w:t>it would not involve an increase in the scale or intensity of the existing use</w:t>
      </w:r>
    </w:p>
    <w:p w:rsidR="000526BB" w:rsidRDefault="000526BB" w:rsidP="000526BB">
      <w:pPr>
        <w:numPr>
          <w:ilvl w:val="1"/>
          <w:numId w:val="2"/>
        </w:numPr>
        <w:jc w:val="both"/>
        <w:rPr>
          <w:rFonts w:cs="Arial"/>
          <w:sz w:val="22"/>
          <w:szCs w:val="22"/>
        </w:rPr>
      </w:pPr>
      <w:r>
        <w:rPr>
          <w:rFonts w:cs="Arial"/>
          <w:sz w:val="22"/>
          <w:szCs w:val="22"/>
        </w:rPr>
        <w:t>it would not result in the application applying to a new parcel of land</w:t>
      </w:r>
    </w:p>
    <w:p w:rsidR="000526BB" w:rsidRDefault="000526BB" w:rsidP="000526BB">
      <w:pPr>
        <w:numPr>
          <w:ilvl w:val="1"/>
          <w:numId w:val="2"/>
        </w:numPr>
        <w:jc w:val="both"/>
        <w:rPr>
          <w:rFonts w:cs="Arial"/>
          <w:sz w:val="22"/>
          <w:szCs w:val="22"/>
        </w:rPr>
      </w:pPr>
      <w:r>
        <w:rPr>
          <w:rFonts w:cs="Arial"/>
          <w:sz w:val="22"/>
          <w:szCs w:val="22"/>
        </w:rPr>
        <w:t>it would not change the ability of the proposed development to operate as intended</w:t>
      </w:r>
    </w:p>
    <w:p w:rsidR="000526BB" w:rsidRDefault="000526BB" w:rsidP="000526BB">
      <w:pPr>
        <w:numPr>
          <w:ilvl w:val="1"/>
          <w:numId w:val="2"/>
        </w:numPr>
        <w:jc w:val="both"/>
        <w:rPr>
          <w:rFonts w:cs="Arial"/>
          <w:sz w:val="22"/>
          <w:szCs w:val="22"/>
        </w:rPr>
      </w:pPr>
      <w:r>
        <w:rPr>
          <w:rFonts w:cs="Arial"/>
          <w:sz w:val="22"/>
          <w:szCs w:val="22"/>
        </w:rPr>
        <w:t>it would not remove a component that is integral to the operation of the development</w:t>
      </w:r>
    </w:p>
    <w:p w:rsidR="000526BB" w:rsidRDefault="000526BB" w:rsidP="000526BB">
      <w:pPr>
        <w:numPr>
          <w:ilvl w:val="1"/>
          <w:numId w:val="2"/>
        </w:numPr>
        <w:jc w:val="both"/>
        <w:rPr>
          <w:rFonts w:cs="Arial"/>
          <w:sz w:val="22"/>
          <w:szCs w:val="22"/>
        </w:rPr>
      </w:pPr>
      <w:r>
        <w:rPr>
          <w:rFonts w:cs="Arial"/>
          <w:sz w:val="22"/>
          <w:szCs w:val="22"/>
        </w:rPr>
        <w:t>it would not significant impact on traffic flow and the transport network</w:t>
      </w:r>
    </w:p>
    <w:p w:rsidR="000526BB" w:rsidRDefault="000526BB" w:rsidP="000526BB">
      <w:pPr>
        <w:numPr>
          <w:ilvl w:val="1"/>
          <w:numId w:val="2"/>
        </w:numPr>
        <w:jc w:val="both"/>
        <w:rPr>
          <w:rFonts w:cs="Arial"/>
          <w:sz w:val="22"/>
          <w:szCs w:val="22"/>
        </w:rPr>
      </w:pPr>
      <w:r>
        <w:rPr>
          <w:rFonts w:cs="Arial"/>
          <w:sz w:val="22"/>
          <w:szCs w:val="22"/>
        </w:rPr>
        <w:t>it would not introduce new impacts or increase the severity of known impacts</w:t>
      </w:r>
    </w:p>
    <w:p w:rsidR="000526BB" w:rsidRDefault="000526BB" w:rsidP="000526BB">
      <w:pPr>
        <w:numPr>
          <w:ilvl w:val="1"/>
          <w:numId w:val="2"/>
        </w:numPr>
        <w:jc w:val="both"/>
        <w:rPr>
          <w:rFonts w:cs="Arial"/>
          <w:sz w:val="22"/>
          <w:szCs w:val="22"/>
        </w:rPr>
      </w:pPr>
      <w:r>
        <w:rPr>
          <w:rFonts w:cs="Arial"/>
          <w:sz w:val="22"/>
          <w:szCs w:val="22"/>
        </w:rPr>
        <w:t>it would not impact on infrastructure provisions</w:t>
      </w:r>
    </w:p>
    <w:p w:rsidR="00280B4E" w:rsidRDefault="00280B4E">
      <w:pPr>
        <w:numPr>
          <w:ilvl w:val="0"/>
          <w:numId w:val="2"/>
        </w:numPr>
        <w:jc w:val="both"/>
        <w:rPr>
          <w:rFonts w:cs="Arial"/>
          <w:sz w:val="22"/>
          <w:szCs w:val="22"/>
        </w:rPr>
      </w:pPr>
      <w:r>
        <w:rPr>
          <w:rFonts w:cs="Arial"/>
          <w:sz w:val="22"/>
          <w:szCs w:val="22"/>
        </w:rPr>
        <w:t>The change would not require the application to be referred to additional concurrence agencies;</w:t>
      </w:r>
    </w:p>
    <w:p w:rsidR="00280B4E" w:rsidRDefault="00280B4E" w:rsidP="003550E6">
      <w:pPr>
        <w:numPr>
          <w:ilvl w:val="0"/>
          <w:numId w:val="23"/>
        </w:numPr>
        <w:jc w:val="both"/>
        <w:rPr>
          <w:rFonts w:cs="Arial"/>
          <w:sz w:val="22"/>
          <w:szCs w:val="22"/>
        </w:rPr>
      </w:pPr>
      <w:r>
        <w:rPr>
          <w:rFonts w:cs="Arial"/>
          <w:sz w:val="22"/>
          <w:szCs w:val="22"/>
        </w:rPr>
        <w:t>The change would not cause the application to</w:t>
      </w:r>
      <w:r w:rsidR="000526BB">
        <w:rPr>
          <w:rFonts w:cs="Arial"/>
          <w:sz w:val="22"/>
          <w:szCs w:val="22"/>
        </w:rPr>
        <w:t xml:space="preserve"> require public notification;</w:t>
      </w:r>
    </w:p>
    <w:p w:rsidR="00280B4E" w:rsidRDefault="00280B4E" w:rsidP="003550E6">
      <w:pPr>
        <w:numPr>
          <w:ilvl w:val="0"/>
          <w:numId w:val="23"/>
        </w:numPr>
        <w:jc w:val="both"/>
        <w:rPr>
          <w:rFonts w:cs="Arial"/>
          <w:sz w:val="22"/>
          <w:szCs w:val="22"/>
        </w:rPr>
      </w:pPr>
      <w:r>
        <w:rPr>
          <w:rFonts w:cs="Arial"/>
          <w:sz w:val="22"/>
          <w:szCs w:val="22"/>
        </w:rPr>
        <w:t xml:space="preserve">The original application was impact assessable and the proposed changes would not </w:t>
      </w:r>
      <w:r w:rsidR="000526BB">
        <w:rPr>
          <w:rFonts w:cs="Arial"/>
          <w:sz w:val="22"/>
          <w:szCs w:val="22"/>
        </w:rPr>
        <w:t xml:space="preserve">be </w:t>
      </w:r>
      <w:r>
        <w:rPr>
          <w:rFonts w:cs="Arial"/>
          <w:sz w:val="22"/>
          <w:szCs w:val="22"/>
        </w:rPr>
        <w:t>likely cause a person to make a properly made submission because</w:t>
      </w:r>
      <w:r w:rsidR="000526BB">
        <w:rPr>
          <w:rFonts w:cs="Arial"/>
          <w:sz w:val="22"/>
          <w:szCs w:val="22"/>
        </w:rPr>
        <w:t xml:space="preserve"> the change actually results in an improvement to the environmental management regime of the operations and would likely reduce any adverse impacts resulting from </w:t>
      </w:r>
      <w:r w:rsidR="00F62F66">
        <w:rPr>
          <w:rFonts w:cs="Arial"/>
          <w:sz w:val="22"/>
          <w:szCs w:val="22"/>
        </w:rPr>
        <w:t>noise, dust and odour;</w:t>
      </w:r>
    </w:p>
    <w:p w:rsidR="00280B4E" w:rsidRDefault="00280B4E" w:rsidP="003550E6">
      <w:pPr>
        <w:numPr>
          <w:ilvl w:val="0"/>
          <w:numId w:val="23"/>
        </w:numPr>
        <w:jc w:val="both"/>
        <w:rPr>
          <w:rFonts w:cs="Arial"/>
          <w:sz w:val="22"/>
          <w:szCs w:val="22"/>
        </w:rPr>
      </w:pPr>
      <w:r>
        <w:rPr>
          <w:rFonts w:cs="Arial"/>
          <w:sz w:val="22"/>
          <w:szCs w:val="22"/>
        </w:rPr>
        <w:t>The change would not cause the approval to involve prohibited development.</w:t>
      </w:r>
    </w:p>
    <w:p w:rsidR="00280B4E" w:rsidRDefault="00280B4E">
      <w:pPr>
        <w:jc w:val="both"/>
        <w:rPr>
          <w:rFonts w:cs="Arial"/>
          <w:sz w:val="22"/>
          <w:szCs w:val="22"/>
        </w:rPr>
      </w:pPr>
    </w:p>
    <w:p w:rsidR="00280B4E" w:rsidRDefault="00280B4E">
      <w:pPr>
        <w:jc w:val="both"/>
        <w:rPr>
          <w:rFonts w:cs="Arial"/>
          <w:sz w:val="22"/>
          <w:szCs w:val="22"/>
        </w:rPr>
      </w:pPr>
      <w:r>
        <w:rPr>
          <w:rFonts w:cs="Arial"/>
          <w:sz w:val="22"/>
          <w:szCs w:val="22"/>
        </w:rPr>
        <w:t>On this basis, the applicant has followed lawful process in making a request under s369 of the Act.</w:t>
      </w:r>
    </w:p>
    <w:bookmarkEnd w:id="13"/>
    <w:p w:rsidR="00280B4E" w:rsidRDefault="00280B4E">
      <w:pPr>
        <w:rPr>
          <w:rFonts w:cs="Arial"/>
          <w:bCs/>
          <w:iCs/>
          <w:sz w:val="22"/>
          <w:szCs w:val="22"/>
        </w:rPr>
      </w:pPr>
    </w:p>
    <w:p w:rsidR="00280B4E" w:rsidRDefault="00280B4E">
      <w:pPr>
        <w:spacing w:before="40"/>
        <w:rPr>
          <w:rFonts w:cs="Arial"/>
          <w:b/>
          <w:sz w:val="22"/>
          <w:szCs w:val="22"/>
        </w:rPr>
      </w:pPr>
      <w:r>
        <w:rPr>
          <w:rFonts w:cs="Arial"/>
          <w:b/>
          <w:sz w:val="22"/>
          <w:szCs w:val="22"/>
        </w:rPr>
        <w:t>ASSESSMENT:</w:t>
      </w:r>
    </w:p>
    <w:p w:rsidR="00280B4E" w:rsidRPr="00F62F66" w:rsidRDefault="00280B4E">
      <w:pPr>
        <w:rPr>
          <w:rFonts w:cs="Arial"/>
          <w:bCs/>
          <w:iCs/>
          <w:sz w:val="22"/>
          <w:szCs w:val="22"/>
        </w:rPr>
      </w:pPr>
    </w:p>
    <w:p w:rsidR="00F62F66" w:rsidRPr="00F62F66" w:rsidRDefault="00F62F66" w:rsidP="00F62F66">
      <w:pPr>
        <w:rPr>
          <w:sz w:val="22"/>
          <w:szCs w:val="22"/>
        </w:rPr>
      </w:pPr>
      <w:r w:rsidRPr="00F62F66">
        <w:rPr>
          <w:sz w:val="22"/>
          <w:szCs w:val="22"/>
        </w:rPr>
        <w:t xml:space="preserve">Section 374 of the </w:t>
      </w:r>
      <w:r w:rsidRPr="00F62F66">
        <w:rPr>
          <w:i/>
          <w:sz w:val="22"/>
          <w:szCs w:val="22"/>
        </w:rPr>
        <w:t>Sustainable Planning Act 2009</w:t>
      </w:r>
      <w:r w:rsidRPr="00F62F66">
        <w:rPr>
          <w:sz w:val="22"/>
          <w:szCs w:val="22"/>
        </w:rPr>
        <w:t xml:space="preserve"> requires that the assessment manager </w:t>
      </w:r>
      <w:r w:rsidRPr="00F62F66">
        <w:rPr>
          <w:i/>
          <w:sz w:val="22"/>
          <w:szCs w:val="22"/>
        </w:rPr>
        <w:t>“must have regard to the planning instruments, plans, codes, laws or policies applying when the original application was made, but may give weight it considers appropriate to the planning instruments, plans, codes, laws or policies applying when the request was made”.</w:t>
      </w:r>
      <w:r w:rsidRPr="00F62F66">
        <w:rPr>
          <w:sz w:val="22"/>
          <w:szCs w:val="22"/>
        </w:rPr>
        <w:t xml:space="preserve"> </w:t>
      </w:r>
    </w:p>
    <w:p w:rsidR="00F62F66" w:rsidRPr="00F62F66" w:rsidRDefault="00F62F66" w:rsidP="00F62F66">
      <w:pPr>
        <w:rPr>
          <w:sz w:val="22"/>
          <w:szCs w:val="22"/>
        </w:rPr>
      </w:pPr>
    </w:p>
    <w:p w:rsidR="00F62F66" w:rsidRPr="00F62F66" w:rsidRDefault="00F62F66" w:rsidP="00F62F66">
      <w:pPr>
        <w:rPr>
          <w:sz w:val="22"/>
          <w:szCs w:val="22"/>
          <w:lang w:val="en-US" w:eastAsia="en-AU"/>
        </w:rPr>
      </w:pPr>
      <w:r w:rsidRPr="00F62F66">
        <w:rPr>
          <w:sz w:val="22"/>
          <w:szCs w:val="22"/>
        </w:rPr>
        <w:t xml:space="preserve">The applicable planning scheme in force at the time the original application was made is the </w:t>
      </w:r>
      <w:r w:rsidRPr="00F62F66">
        <w:rPr>
          <w:i/>
          <w:sz w:val="22"/>
          <w:szCs w:val="22"/>
          <w:lang w:val="en-US"/>
        </w:rPr>
        <w:t xml:space="preserve">Town Planning Scheme for the Planning Scheme for the </w:t>
      </w:r>
      <w:r w:rsidRPr="00F62F66">
        <w:rPr>
          <w:i/>
          <w:sz w:val="22"/>
          <w:szCs w:val="22"/>
          <w:lang w:val="en-US" w:eastAsia="en-AU"/>
        </w:rPr>
        <w:t>Whole of the Shire of Maroochy 1985</w:t>
      </w:r>
      <w:r w:rsidRPr="00F62F66">
        <w:rPr>
          <w:sz w:val="22"/>
          <w:szCs w:val="22"/>
          <w:lang w:val="en-US" w:eastAsia="en-AU"/>
        </w:rPr>
        <w:t xml:space="preserve">.  </w:t>
      </w:r>
    </w:p>
    <w:p w:rsidR="00F62F66" w:rsidRPr="00F62F66" w:rsidRDefault="00F62F66" w:rsidP="00F62F66">
      <w:pPr>
        <w:rPr>
          <w:sz w:val="22"/>
          <w:szCs w:val="22"/>
          <w:lang w:val="en-US" w:eastAsia="en-AU"/>
        </w:rPr>
      </w:pPr>
    </w:p>
    <w:p w:rsidR="00F62F66" w:rsidRDefault="003550E6" w:rsidP="00F62F66">
      <w:pPr>
        <w:rPr>
          <w:rFonts w:cs="Arial"/>
          <w:sz w:val="22"/>
          <w:szCs w:val="22"/>
        </w:rPr>
      </w:pPr>
      <w:r>
        <w:rPr>
          <w:rFonts w:cs="Arial"/>
          <w:sz w:val="22"/>
          <w:szCs w:val="22"/>
        </w:rPr>
        <w:t>The existing use on the site is operating under a lawful development approval.  T</w:t>
      </w:r>
      <w:r w:rsidR="00F62F66" w:rsidRPr="00F62F66">
        <w:rPr>
          <w:rFonts w:cs="Arial"/>
          <w:sz w:val="22"/>
          <w:szCs w:val="22"/>
        </w:rPr>
        <w:t>he proposed changes do not seek to intensify the use</w:t>
      </w:r>
      <w:r>
        <w:rPr>
          <w:rFonts w:cs="Arial"/>
          <w:sz w:val="22"/>
          <w:szCs w:val="22"/>
        </w:rPr>
        <w:t>,</w:t>
      </w:r>
      <w:r w:rsidR="00F62F66" w:rsidRPr="00F62F66">
        <w:rPr>
          <w:rFonts w:cs="Arial"/>
          <w:sz w:val="22"/>
          <w:szCs w:val="22"/>
        </w:rPr>
        <w:t xml:space="preserve"> but merely seek to change the waste streams accepted on the site and bring the whole operation into line current environmental and best practice standards</w:t>
      </w:r>
      <w:r>
        <w:rPr>
          <w:rFonts w:cs="Arial"/>
          <w:sz w:val="22"/>
          <w:szCs w:val="22"/>
        </w:rPr>
        <w:t xml:space="preserve">.  </w:t>
      </w:r>
    </w:p>
    <w:p w:rsidR="004B2788" w:rsidRPr="008A678E" w:rsidRDefault="004B2788" w:rsidP="00F62F66">
      <w:pPr>
        <w:rPr>
          <w:rFonts w:cs="Arial"/>
          <w:sz w:val="22"/>
          <w:szCs w:val="22"/>
        </w:rPr>
      </w:pPr>
    </w:p>
    <w:p w:rsidR="008A678E" w:rsidRPr="00F62F66" w:rsidRDefault="004B2788" w:rsidP="008A678E">
      <w:pPr>
        <w:rPr>
          <w:rFonts w:cs="Arial"/>
          <w:sz w:val="22"/>
          <w:szCs w:val="22"/>
        </w:rPr>
      </w:pPr>
      <w:r w:rsidRPr="008A678E">
        <w:rPr>
          <w:rFonts w:cs="Arial"/>
          <w:sz w:val="22"/>
          <w:szCs w:val="22"/>
        </w:rPr>
        <w:t xml:space="preserve">Notably, the site has an existing Environmental Authority </w:t>
      </w:r>
      <w:r w:rsidR="0040078F" w:rsidRPr="008A678E">
        <w:rPr>
          <w:rFonts w:cs="Arial"/>
          <w:sz w:val="22"/>
          <w:szCs w:val="22"/>
        </w:rPr>
        <w:t xml:space="preserve">(EA Permit Ref. EPPR00231113) </w:t>
      </w:r>
      <w:r w:rsidRPr="008A678E">
        <w:rPr>
          <w:rFonts w:cs="Arial"/>
          <w:sz w:val="22"/>
          <w:szCs w:val="22"/>
        </w:rPr>
        <w:t xml:space="preserve">for an Environmentally Relevant Activity, being ERA 53 – Composting and Soil Manufacturing &gt;200 tonnes/year.  </w:t>
      </w:r>
      <w:r w:rsidR="008A678E" w:rsidRPr="008A678E">
        <w:rPr>
          <w:rFonts w:cs="Arial"/>
          <w:sz w:val="22"/>
          <w:szCs w:val="22"/>
        </w:rPr>
        <w:t>Under the Environmental Authority, jurisdiction for the regulation of noise, dust, air quality and water quality rests with the State government (Department of Environment and Science). The applicant’s request to change the existing consent permit provides an opportunity to remove a number of jurisdictional overlaps between Council and the State government that exist as a result of changes to the regulatory environment.</w:t>
      </w:r>
    </w:p>
    <w:p w:rsidR="008A678E" w:rsidRPr="00F62F66" w:rsidRDefault="008A678E" w:rsidP="008A678E">
      <w:pPr>
        <w:rPr>
          <w:rFonts w:cs="Arial"/>
          <w:sz w:val="22"/>
          <w:szCs w:val="22"/>
        </w:rPr>
      </w:pPr>
    </w:p>
    <w:p w:rsidR="00AF7014" w:rsidRDefault="0040078F" w:rsidP="00AF7014">
      <w:pPr>
        <w:autoSpaceDE w:val="0"/>
        <w:autoSpaceDN w:val="0"/>
        <w:adjustRightInd w:val="0"/>
        <w:rPr>
          <w:rFonts w:cs="Arial"/>
          <w:sz w:val="22"/>
          <w:szCs w:val="22"/>
          <w:lang w:eastAsia="en-AU"/>
        </w:rPr>
      </w:pPr>
      <w:r>
        <w:rPr>
          <w:rFonts w:cs="Arial"/>
          <w:b/>
          <w:bCs/>
          <w:sz w:val="22"/>
          <w:szCs w:val="22"/>
          <w:lang w:eastAsia="en-AU"/>
        </w:rPr>
        <w:t>Condition</w:t>
      </w:r>
      <w:r w:rsidR="00F62F66">
        <w:rPr>
          <w:rFonts w:cs="Arial"/>
          <w:b/>
          <w:bCs/>
          <w:sz w:val="22"/>
          <w:szCs w:val="22"/>
          <w:lang w:eastAsia="en-AU"/>
        </w:rPr>
        <w:t>s</w:t>
      </w:r>
      <w:r w:rsidR="00AF7014">
        <w:rPr>
          <w:rFonts w:cs="Arial"/>
          <w:b/>
          <w:bCs/>
          <w:sz w:val="22"/>
          <w:szCs w:val="22"/>
          <w:lang w:eastAsia="en-AU"/>
        </w:rPr>
        <w:t xml:space="preserve"> </w:t>
      </w:r>
    </w:p>
    <w:p w:rsidR="00644DA5" w:rsidRDefault="00644DA5" w:rsidP="00644DA5">
      <w:pPr>
        <w:pStyle w:val="Style11pt"/>
        <w:rPr>
          <w:rFonts w:cs="Arial"/>
        </w:rPr>
      </w:pPr>
    </w:p>
    <w:p w:rsidR="00644DA5" w:rsidRDefault="00644DA5" w:rsidP="00644DA5">
      <w:pPr>
        <w:pStyle w:val="Style11pt"/>
        <w:rPr>
          <w:rFonts w:cs="Arial"/>
        </w:rPr>
      </w:pPr>
      <w:r>
        <w:rPr>
          <w:rFonts w:cs="Arial"/>
        </w:rPr>
        <w:t xml:space="preserve">An assessment in relation to each of the submitted representations on the original </w:t>
      </w:r>
      <w:r w:rsidR="0040078F">
        <w:rPr>
          <w:rFonts w:cs="Arial"/>
        </w:rPr>
        <w:t>condition</w:t>
      </w:r>
      <w:r>
        <w:rPr>
          <w:rFonts w:cs="Arial"/>
        </w:rPr>
        <w:t>s is provided below.</w:t>
      </w:r>
    </w:p>
    <w:p w:rsidR="00AF7014" w:rsidRDefault="00AF7014" w:rsidP="00AF7014">
      <w:pPr>
        <w:autoSpaceDE w:val="0"/>
        <w:autoSpaceDN w:val="0"/>
        <w:adjustRightInd w:val="0"/>
        <w:rPr>
          <w:rFonts w:cs="Arial"/>
          <w:sz w:val="22"/>
          <w:szCs w:val="22"/>
          <w:lang w:eastAsia="en-AU"/>
        </w:rPr>
      </w:pPr>
    </w:p>
    <w:p w:rsidR="00644DA5" w:rsidRPr="008B0845" w:rsidRDefault="0040078F" w:rsidP="00AF7014">
      <w:pPr>
        <w:autoSpaceDE w:val="0"/>
        <w:autoSpaceDN w:val="0"/>
        <w:adjustRightInd w:val="0"/>
        <w:rPr>
          <w:rFonts w:cs="Arial"/>
          <w:b/>
          <w:sz w:val="22"/>
          <w:szCs w:val="22"/>
          <w:lang w:eastAsia="en-AU"/>
        </w:rPr>
      </w:pPr>
      <w:r>
        <w:rPr>
          <w:rFonts w:cs="Arial"/>
          <w:b/>
          <w:sz w:val="22"/>
          <w:szCs w:val="22"/>
          <w:lang w:eastAsia="en-AU"/>
        </w:rPr>
        <w:t>Condition</w:t>
      </w:r>
      <w:r w:rsidR="00644DA5" w:rsidRPr="008B0845">
        <w:rPr>
          <w:rFonts w:cs="Arial"/>
          <w:b/>
          <w:sz w:val="22"/>
          <w:szCs w:val="22"/>
          <w:lang w:eastAsia="en-AU"/>
        </w:rPr>
        <w:t xml:space="preserve"> 1</w:t>
      </w:r>
    </w:p>
    <w:p w:rsidR="00644DA5" w:rsidRDefault="00644DA5" w:rsidP="00AF7014">
      <w:pPr>
        <w:autoSpaceDE w:val="0"/>
        <w:autoSpaceDN w:val="0"/>
        <w:adjustRightInd w:val="0"/>
        <w:rPr>
          <w:rFonts w:cs="Arial"/>
          <w:sz w:val="22"/>
          <w:szCs w:val="22"/>
          <w:lang w:eastAsia="en-AU"/>
        </w:rPr>
      </w:pPr>
    </w:p>
    <w:p w:rsidR="00644DA5" w:rsidRPr="008B0845" w:rsidRDefault="008B0845" w:rsidP="008B0845">
      <w:pPr>
        <w:autoSpaceDE w:val="0"/>
        <w:autoSpaceDN w:val="0"/>
        <w:adjustRightInd w:val="0"/>
        <w:ind w:left="851" w:hanging="851"/>
        <w:rPr>
          <w:rFonts w:cs="Arial"/>
          <w:i/>
          <w:sz w:val="22"/>
          <w:szCs w:val="22"/>
          <w:lang w:eastAsia="en-AU"/>
        </w:rPr>
      </w:pPr>
      <w:r w:rsidRPr="008B0845">
        <w:rPr>
          <w:rFonts w:cs="Arial"/>
          <w:i/>
          <w:sz w:val="22"/>
          <w:szCs w:val="22"/>
          <w:lang w:eastAsia="en-AU"/>
        </w:rPr>
        <w:t>1</w:t>
      </w:r>
      <w:r w:rsidR="00644DA5" w:rsidRPr="008B0845">
        <w:rPr>
          <w:rFonts w:cs="Arial"/>
          <w:i/>
          <w:sz w:val="22"/>
          <w:szCs w:val="22"/>
          <w:lang w:eastAsia="en-AU"/>
        </w:rPr>
        <w:t>(a)</w:t>
      </w:r>
      <w:r w:rsidR="00644DA5" w:rsidRPr="008B0845">
        <w:rPr>
          <w:rFonts w:cs="Arial"/>
          <w:i/>
          <w:sz w:val="22"/>
          <w:szCs w:val="22"/>
          <w:lang w:eastAsia="en-AU"/>
        </w:rPr>
        <w:tab/>
        <w:t xml:space="preserve">If the new use authorised hereby has not commenced within a period of two years from the date hereof the Council may proceed </w:t>
      </w:r>
      <w:r w:rsidRPr="008B0845">
        <w:rPr>
          <w:rFonts w:cs="Arial"/>
          <w:i/>
          <w:sz w:val="22"/>
          <w:szCs w:val="22"/>
          <w:lang w:eastAsia="en-AU"/>
        </w:rPr>
        <w:t>in accordance with section 4.14 of the Local Government (Planning and Environment) Act 1990 to revoke this consent</w:t>
      </w:r>
    </w:p>
    <w:p w:rsidR="008B0845" w:rsidRPr="008B0845" w:rsidRDefault="008B0845" w:rsidP="008B0845">
      <w:pPr>
        <w:autoSpaceDE w:val="0"/>
        <w:autoSpaceDN w:val="0"/>
        <w:adjustRightInd w:val="0"/>
        <w:ind w:left="851" w:hanging="851"/>
        <w:rPr>
          <w:rFonts w:cs="Arial"/>
          <w:i/>
          <w:sz w:val="22"/>
          <w:szCs w:val="22"/>
          <w:lang w:eastAsia="en-AU"/>
        </w:rPr>
      </w:pPr>
      <w:r w:rsidRPr="008B0845">
        <w:rPr>
          <w:rFonts w:cs="Arial"/>
          <w:i/>
          <w:sz w:val="22"/>
          <w:szCs w:val="22"/>
          <w:lang w:eastAsia="en-AU"/>
        </w:rPr>
        <w:t xml:space="preserve">  (b) </w:t>
      </w:r>
      <w:r w:rsidRPr="008B0845">
        <w:rPr>
          <w:rFonts w:cs="Arial"/>
          <w:i/>
          <w:sz w:val="22"/>
          <w:szCs w:val="22"/>
          <w:lang w:eastAsia="en-AU"/>
        </w:rPr>
        <w:tab/>
        <w:t>This permit will automatically lapse where the authorised use has not been commenced within four years of the date hereof or here the authorised use has ceased for a period of at least twelve months.</w:t>
      </w:r>
    </w:p>
    <w:p w:rsidR="00AF7014" w:rsidRDefault="00AF7014" w:rsidP="00AF7014">
      <w:pPr>
        <w:autoSpaceDE w:val="0"/>
        <w:autoSpaceDN w:val="0"/>
        <w:adjustRightInd w:val="0"/>
        <w:rPr>
          <w:rFonts w:cs="Arial"/>
          <w:sz w:val="22"/>
          <w:szCs w:val="22"/>
          <w:lang w:eastAsia="en-AU"/>
        </w:rPr>
      </w:pPr>
    </w:p>
    <w:p w:rsidR="00AF7014" w:rsidRDefault="00AF7014" w:rsidP="00AF7014">
      <w:pPr>
        <w:autoSpaceDE w:val="0"/>
        <w:autoSpaceDN w:val="0"/>
        <w:adjustRightInd w:val="0"/>
        <w:rPr>
          <w:rFonts w:cs="Arial"/>
          <w:b/>
          <w:bCs/>
          <w:sz w:val="22"/>
          <w:szCs w:val="22"/>
          <w:lang w:eastAsia="en-AU"/>
        </w:rPr>
      </w:pPr>
      <w:r>
        <w:rPr>
          <w:rFonts w:cs="Arial"/>
          <w:b/>
          <w:bCs/>
          <w:sz w:val="22"/>
          <w:szCs w:val="22"/>
          <w:lang w:eastAsia="en-AU"/>
        </w:rPr>
        <w:t>Applicant’s Request</w:t>
      </w:r>
    </w:p>
    <w:p w:rsidR="00AF7014" w:rsidRDefault="00AF7014" w:rsidP="00AF7014">
      <w:pPr>
        <w:autoSpaceDE w:val="0"/>
        <w:autoSpaceDN w:val="0"/>
        <w:adjustRightInd w:val="0"/>
        <w:rPr>
          <w:rFonts w:cs="Arial"/>
          <w:color w:val="0000FF"/>
          <w:sz w:val="22"/>
          <w:szCs w:val="22"/>
          <w:lang w:eastAsia="en-AU"/>
        </w:rPr>
      </w:pPr>
    </w:p>
    <w:p w:rsidR="008B0845" w:rsidRPr="00FE3757" w:rsidRDefault="00FE3757" w:rsidP="00AF7014">
      <w:pPr>
        <w:autoSpaceDE w:val="0"/>
        <w:autoSpaceDN w:val="0"/>
        <w:adjustRightInd w:val="0"/>
        <w:rPr>
          <w:rFonts w:cs="Arial"/>
          <w:sz w:val="22"/>
          <w:szCs w:val="22"/>
          <w:lang w:eastAsia="en-AU"/>
        </w:rPr>
      </w:pPr>
      <w:r>
        <w:rPr>
          <w:rFonts w:cs="Arial"/>
          <w:sz w:val="22"/>
          <w:szCs w:val="22"/>
          <w:lang w:eastAsia="en-AU"/>
        </w:rPr>
        <w:lastRenderedPageBreak/>
        <w:t>As the use has now commenced in accordance with the development approval, t</w:t>
      </w:r>
      <w:r w:rsidR="008B0845" w:rsidRPr="00FE3757">
        <w:rPr>
          <w:rFonts w:cs="Arial"/>
          <w:sz w:val="22"/>
          <w:szCs w:val="22"/>
          <w:lang w:eastAsia="en-AU"/>
        </w:rPr>
        <w:t>he applicant request</w:t>
      </w:r>
      <w:r>
        <w:rPr>
          <w:rFonts w:cs="Arial"/>
          <w:sz w:val="22"/>
          <w:szCs w:val="22"/>
          <w:lang w:eastAsia="en-AU"/>
        </w:rPr>
        <w:t>s that</w:t>
      </w:r>
      <w:r w:rsidR="008B0845" w:rsidRPr="00FE3757">
        <w:rPr>
          <w:rFonts w:cs="Arial"/>
          <w:sz w:val="22"/>
          <w:szCs w:val="22"/>
          <w:lang w:eastAsia="en-AU"/>
        </w:rPr>
        <w:t xml:space="preserve"> this </w:t>
      </w:r>
      <w:r w:rsidR="00374144">
        <w:rPr>
          <w:rFonts w:cs="Arial"/>
          <w:sz w:val="22"/>
          <w:szCs w:val="22"/>
          <w:lang w:eastAsia="en-AU"/>
        </w:rPr>
        <w:t>c</w:t>
      </w:r>
      <w:r w:rsidR="0040078F">
        <w:rPr>
          <w:rFonts w:cs="Arial"/>
          <w:sz w:val="22"/>
          <w:szCs w:val="22"/>
          <w:lang w:eastAsia="en-AU"/>
        </w:rPr>
        <w:t>ondition</w:t>
      </w:r>
      <w:r w:rsidR="008B0845" w:rsidRPr="00FE3757">
        <w:rPr>
          <w:rFonts w:cs="Arial"/>
          <w:sz w:val="22"/>
          <w:szCs w:val="22"/>
          <w:lang w:eastAsia="en-AU"/>
        </w:rPr>
        <w:t xml:space="preserve"> be deleted and replaced with Council’s </w:t>
      </w:r>
      <w:r w:rsidRPr="00FE3757">
        <w:rPr>
          <w:rFonts w:cs="Arial"/>
          <w:sz w:val="22"/>
          <w:szCs w:val="22"/>
          <w:lang w:eastAsia="en-AU"/>
        </w:rPr>
        <w:t xml:space="preserve">standard </w:t>
      </w:r>
      <w:r w:rsidR="00374144">
        <w:rPr>
          <w:rFonts w:cs="Arial"/>
          <w:sz w:val="22"/>
          <w:szCs w:val="22"/>
          <w:lang w:eastAsia="en-AU"/>
        </w:rPr>
        <w:t>c</w:t>
      </w:r>
      <w:r w:rsidR="0040078F">
        <w:rPr>
          <w:rFonts w:cs="Arial"/>
          <w:sz w:val="22"/>
          <w:szCs w:val="22"/>
          <w:lang w:eastAsia="en-AU"/>
        </w:rPr>
        <w:t>ondition</w:t>
      </w:r>
      <w:r w:rsidRPr="00FE3757">
        <w:rPr>
          <w:rFonts w:cs="Arial"/>
          <w:sz w:val="22"/>
          <w:szCs w:val="22"/>
          <w:lang w:eastAsia="en-AU"/>
        </w:rPr>
        <w:t xml:space="preserve">. </w:t>
      </w:r>
    </w:p>
    <w:p w:rsidR="00AF7014" w:rsidRDefault="00AF7014" w:rsidP="00AF7014">
      <w:pPr>
        <w:autoSpaceDE w:val="0"/>
        <w:autoSpaceDN w:val="0"/>
        <w:adjustRightInd w:val="0"/>
        <w:rPr>
          <w:rFonts w:cs="Arial"/>
          <w:sz w:val="22"/>
          <w:szCs w:val="22"/>
          <w:lang w:eastAsia="en-AU"/>
        </w:rPr>
      </w:pPr>
    </w:p>
    <w:p w:rsidR="00AF7014" w:rsidRDefault="00AF7014" w:rsidP="00AF7014">
      <w:pPr>
        <w:autoSpaceDE w:val="0"/>
        <w:autoSpaceDN w:val="0"/>
        <w:adjustRightInd w:val="0"/>
        <w:rPr>
          <w:rFonts w:cs="Arial"/>
          <w:b/>
          <w:bCs/>
          <w:sz w:val="22"/>
          <w:szCs w:val="22"/>
          <w:lang w:eastAsia="en-AU"/>
        </w:rPr>
      </w:pPr>
      <w:r>
        <w:rPr>
          <w:rFonts w:cs="Arial"/>
          <w:b/>
          <w:bCs/>
          <w:sz w:val="22"/>
          <w:szCs w:val="22"/>
          <w:lang w:eastAsia="en-AU"/>
        </w:rPr>
        <w:t>Assessment of Request</w:t>
      </w:r>
    </w:p>
    <w:p w:rsidR="00AF7014" w:rsidRDefault="00AF7014" w:rsidP="00AF7014">
      <w:pPr>
        <w:autoSpaceDE w:val="0"/>
        <w:autoSpaceDN w:val="0"/>
        <w:adjustRightInd w:val="0"/>
        <w:rPr>
          <w:rFonts w:cs="Arial"/>
          <w:sz w:val="22"/>
          <w:szCs w:val="22"/>
          <w:lang w:eastAsia="en-AU"/>
        </w:rPr>
      </w:pPr>
    </w:p>
    <w:p w:rsidR="00FE3757" w:rsidRPr="00FE3757" w:rsidRDefault="00FE3757" w:rsidP="00FE3757">
      <w:pPr>
        <w:autoSpaceDE w:val="0"/>
        <w:autoSpaceDN w:val="0"/>
        <w:adjustRightInd w:val="0"/>
        <w:rPr>
          <w:rFonts w:cs="Arial"/>
          <w:sz w:val="22"/>
          <w:szCs w:val="22"/>
          <w:lang w:eastAsia="en-AU"/>
        </w:rPr>
      </w:pPr>
      <w:r>
        <w:rPr>
          <w:rFonts w:cs="Arial"/>
          <w:sz w:val="22"/>
          <w:szCs w:val="22"/>
          <w:lang w:eastAsia="en-AU"/>
        </w:rPr>
        <w:t xml:space="preserve">AGREED – </w:t>
      </w:r>
      <w:r w:rsidRPr="00FE3757">
        <w:rPr>
          <w:rFonts w:cs="Arial"/>
          <w:sz w:val="22"/>
          <w:szCs w:val="22"/>
          <w:lang w:eastAsia="en-AU"/>
        </w:rPr>
        <w:t xml:space="preserve">Due to the approved use having been commenced and operating for many years, and the outdated reference to the now repealed </w:t>
      </w:r>
      <w:r w:rsidRPr="00FE3757">
        <w:rPr>
          <w:rFonts w:cs="Arial"/>
          <w:i/>
          <w:sz w:val="22"/>
          <w:szCs w:val="22"/>
          <w:lang w:eastAsia="en-AU"/>
        </w:rPr>
        <w:t>Local Government (Planning and Environment) Act 1990</w:t>
      </w:r>
      <w:r w:rsidRPr="00FE3757">
        <w:rPr>
          <w:rFonts w:cs="Arial"/>
          <w:sz w:val="22"/>
          <w:szCs w:val="22"/>
          <w:lang w:eastAsia="en-AU"/>
        </w:rPr>
        <w:t xml:space="preserve">, </w:t>
      </w:r>
      <w:r>
        <w:rPr>
          <w:rFonts w:cs="Arial"/>
          <w:sz w:val="22"/>
          <w:szCs w:val="22"/>
          <w:lang w:eastAsia="en-AU"/>
        </w:rPr>
        <w:t xml:space="preserve">it is appropriate that this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be deleted and </w:t>
      </w:r>
      <w:r w:rsidRPr="00FE3757">
        <w:rPr>
          <w:rFonts w:cs="Arial"/>
          <w:sz w:val="22"/>
          <w:szCs w:val="22"/>
          <w:lang w:eastAsia="en-AU"/>
        </w:rPr>
        <w:t xml:space="preserve">replaced with Council’s standard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which references development to be carried out generally in accordance with approved pans</w:t>
      </w:r>
      <w:r w:rsidRPr="00FE3757">
        <w:rPr>
          <w:rFonts w:cs="Arial"/>
          <w:sz w:val="22"/>
          <w:szCs w:val="22"/>
          <w:lang w:eastAsia="en-AU"/>
        </w:rPr>
        <w:t xml:space="preserve">. </w:t>
      </w:r>
    </w:p>
    <w:p w:rsidR="00FE3757" w:rsidRDefault="00FE3757" w:rsidP="00AF7014">
      <w:pPr>
        <w:autoSpaceDE w:val="0"/>
        <w:autoSpaceDN w:val="0"/>
        <w:adjustRightInd w:val="0"/>
        <w:rPr>
          <w:rFonts w:cs="Arial"/>
          <w:sz w:val="22"/>
          <w:szCs w:val="22"/>
          <w:lang w:eastAsia="en-AU"/>
        </w:rPr>
      </w:pPr>
    </w:p>
    <w:p w:rsidR="00AF7014" w:rsidRDefault="00AF7014" w:rsidP="00AF7014">
      <w:pPr>
        <w:autoSpaceDE w:val="0"/>
        <w:autoSpaceDN w:val="0"/>
        <w:adjustRightInd w:val="0"/>
        <w:rPr>
          <w:rFonts w:cs="Arial"/>
          <w:b/>
          <w:bCs/>
          <w:sz w:val="22"/>
          <w:szCs w:val="22"/>
          <w:lang w:eastAsia="en-AU"/>
        </w:rPr>
      </w:pPr>
      <w:r>
        <w:rPr>
          <w:rFonts w:cs="Arial"/>
          <w:b/>
          <w:bCs/>
          <w:sz w:val="22"/>
          <w:szCs w:val="22"/>
          <w:lang w:eastAsia="en-AU"/>
        </w:rPr>
        <w:t>Recommendation</w:t>
      </w:r>
    </w:p>
    <w:p w:rsidR="00AF7014" w:rsidRDefault="00AF7014" w:rsidP="00AF7014">
      <w:pPr>
        <w:autoSpaceDE w:val="0"/>
        <w:autoSpaceDN w:val="0"/>
        <w:adjustRightInd w:val="0"/>
        <w:jc w:val="both"/>
        <w:rPr>
          <w:rFonts w:cs="Arial"/>
          <w:sz w:val="22"/>
          <w:szCs w:val="22"/>
          <w:lang w:eastAsia="en-AU"/>
        </w:rPr>
      </w:pPr>
    </w:p>
    <w:p w:rsidR="00AF7014" w:rsidRDefault="00AF7014" w:rsidP="00AF7014">
      <w:pPr>
        <w:autoSpaceDE w:val="0"/>
        <w:autoSpaceDN w:val="0"/>
        <w:adjustRightInd w:val="0"/>
        <w:rPr>
          <w:rFonts w:cs="Arial"/>
          <w:sz w:val="22"/>
          <w:szCs w:val="22"/>
          <w:lang w:eastAsia="en-AU"/>
        </w:rPr>
      </w:pPr>
      <w:r>
        <w:rPr>
          <w:rFonts w:cs="Arial"/>
          <w:sz w:val="22"/>
          <w:szCs w:val="22"/>
          <w:lang w:eastAsia="en-AU"/>
        </w:rPr>
        <w:t xml:space="preserve">It is recommended that </w:t>
      </w:r>
      <w:r w:rsidR="0040078F">
        <w:rPr>
          <w:rFonts w:cs="Arial"/>
          <w:sz w:val="22"/>
          <w:szCs w:val="22"/>
          <w:lang w:eastAsia="en-AU"/>
        </w:rPr>
        <w:t>Condition</w:t>
      </w:r>
      <w:r w:rsidR="00FE3757">
        <w:rPr>
          <w:rFonts w:cs="Arial"/>
          <w:sz w:val="22"/>
          <w:szCs w:val="22"/>
          <w:lang w:eastAsia="en-AU"/>
        </w:rPr>
        <w:t xml:space="preserve"> 1 be amended as follows:</w:t>
      </w:r>
    </w:p>
    <w:p w:rsidR="00AF7014" w:rsidRDefault="00AF7014" w:rsidP="00AF7014">
      <w:pPr>
        <w:autoSpaceDE w:val="0"/>
        <w:autoSpaceDN w:val="0"/>
        <w:adjustRightInd w:val="0"/>
        <w:jc w:val="both"/>
        <w:rPr>
          <w:rFonts w:cs="Arial"/>
          <w:sz w:val="22"/>
          <w:szCs w:val="22"/>
          <w:lang w:eastAsia="en-AU"/>
        </w:rPr>
      </w:pPr>
    </w:p>
    <w:p w:rsidR="00FE3757" w:rsidRPr="00FE3757" w:rsidRDefault="00FE3757" w:rsidP="00FE3757">
      <w:pPr>
        <w:autoSpaceDE w:val="0"/>
        <w:autoSpaceDN w:val="0"/>
        <w:adjustRightInd w:val="0"/>
        <w:ind w:left="851" w:hanging="851"/>
        <w:rPr>
          <w:rFonts w:cs="Arial"/>
          <w:strike/>
          <w:sz w:val="22"/>
          <w:szCs w:val="22"/>
          <w:lang w:eastAsia="en-AU"/>
        </w:rPr>
      </w:pPr>
      <w:r w:rsidRPr="00FE3757">
        <w:rPr>
          <w:rFonts w:cs="Arial"/>
          <w:strike/>
          <w:sz w:val="22"/>
          <w:szCs w:val="22"/>
          <w:lang w:eastAsia="en-AU"/>
        </w:rPr>
        <w:t>1(a)</w:t>
      </w:r>
      <w:r w:rsidRPr="00FE3757">
        <w:rPr>
          <w:rFonts w:cs="Arial"/>
          <w:strike/>
          <w:sz w:val="22"/>
          <w:szCs w:val="22"/>
          <w:lang w:eastAsia="en-AU"/>
        </w:rPr>
        <w:tab/>
        <w:t>If the new use authorised hereby has not commenced within a period of two years from the date hereof the Council may proceed in accordance with section 4.14 of the Local Government (Planning and Environment) Act 1990 to revoke this consent</w:t>
      </w:r>
    </w:p>
    <w:p w:rsidR="00FE3757" w:rsidRPr="00FE3757" w:rsidRDefault="00FE3757" w:rsidP="00FE3757">
      <w:pPr>
        <w:autoSpaceDE w:val="0"/>
        <w:autoSpaceDN w:val="0"/>
        <w:adjustRightInd w:val="0"/>
        <w:ind w:left="851" w:hanging="851"/>
        <w:rPr>
          <w:rFonts w:cs="Arial"/>
          <w:strike/>
          <w:sz w:val="22"/>
          <w:szCs w:val="22"/>
          <w:lang w:eastAsia="en-AU"/>
        </w:rPr>
      </w:pPr>
      <w:r w:rsidRPr="00FE3757">
        <w:rPr>
          <w:rFonts w:cs="Arial"/>
          <w:strike/>
          <w:sz w:val="22"/>
          <w:szCs w:val="22"/>
          <w:lang w:eastAsia="en-AU"/>
        </w:rPr>
        <w:t xml:space="preserve">  (b) </w:t>
      </w:r>
      <w:r w:rsidRPr="00FE3757">
        <w:rPr>
          <w:rFonts w:cs="Arial"/>
          <w:strike/>
          <w:sz w:val="22"/>
          <w:szCs w:val="22"/>
          <w:lang w:eastAsia="en-AU"/>
        </w:rPr>
        <w:tab/>
        <w:t>This permit will automatically lapse where the authorised use has not been commenced within four years of the date hereof or here the authorised use has ceased for a period of at least twelve months.</w:t>
      </w:r>
    </w:p>
    <w:p w:rsidR="00AF7014" w:rsidRDefault="00AF7014" w:rsidP="00AF7014">
      <w:pPr>
        <w:autoSpaceDE w:val="0"/>
        <w:autoSpaceDN w:val="0"/>
        <w:adjustRightInd w:val="0"/>
        <w:rPr>
          <w:rFonts w:cs="Arial"/>
          <w:sz w:val="22"/>
          <w:szCs w:val="22"/>
          <w:lang w:eastAsia="en-AU"/>
        </w:rPr>
      </w:pPr>
    </w:p>
    <w:p w:rsidR="00FE3757" w:rsidRDefault="00FE3757" w:rsidP="00FE3757">
      <w:pPr>
        <w:numPr>
          <w:ilvl w:val="0"/>
          <w:numId w:val="8"/>
        </w:numPr>
        <w:tabs>
          <w:tab w:val="clear" w:pos="720"/>
          <w:tab w:val="num" w:pos="567"/>
        </w:tabs>
        <w:jc w:val="both"/>
        <w:rPr>
          <w:rFonts w:cs="Arial"/>
          <w:b/>
          <w:sz w:val="22"/>
          <w:szCs w:val="22"/>
        </w:rPr>
      </w:pPr>
      <w:r w:rsidRPr="00FE3757">
        <w:rPr>
          <w:rFonts w:cs="Arial"/>
          <w:b/>
          <w:sz w:val="22"/>
          <w:szCs w:val="22"/>
        </w:rPr>
        <w:t xml:space="preserve">Unless otherwise stated, all </w:t>
      </w:r>
      <w:r w:rsidR="0040078F">
        <w:rPr>
          <w:rFonts w:cs="Arial"/>
          <w:b/>
          <w:sz w:val="22"/>
          <w:szCs w:val="22"/>
        </w:rPr>
        <w:t>condition</w:t>
      </w:r>
      <w:r w:rsidRPr="00FE3757">
        <w:rPr>
          <w:rFonts w:cs="Arial"/>
          <w:b/>
          <w:sz w:val="22"/>
          <w:szCs w:val="22"/>
        </w:rPr>
        <w:t xml:space="preserve">s of this development approval must be complied with prior to the use commencing, and then compliance maintained at all times while the use continues. </w:t>
      </w:r>
    </w:p>
    <w:p w:rsidR="00B31CB0" w:rsidRDefault="00B31CB0" w:rsidP="00D44BF1">
      <w:pPr>
        <w:ind w:left="567" w:hanging="567"/>
        <w:jc w:val="both"/>
        <w:rPr>
          <w:rFonts w:cs="Arial"/>
          <w:b/>
          <w:sz w:val="22"/>
          <w:szCs w:val="22"/>
        </w:rPr>
      </w:pPr>
    </w:p>
    <w:p w:rsidR="00D44BF1" w:rsidRDefault="00D44BF1" w:rsidP="00D44BF1">
      <w:pPr>
        <w:jc w:val="both"/>
        <w:rPr>
          <w:rFonts w:cs="Arial"/>
          <w:b/>
          <w:sz w:val="22"/>
          <w:szCs w:val="22"/>
        </w:rPr>
      </w:pPr>
      <w:r>
        <w:rPr>
          <w:rFonts w:cs="Arial"/>
          <w:sz w:val="22"/>
          <w:szCs w:val="22"/>
          <w:lang w:eastAsia="en-AU"/>
        </w:rPr>
        <w:t xml:space="preserve">It is </w:t>
      </w:r>
      <w:r w:rsidR="0040078F">
        <w:rPr>
          <w:rFonts w:cs="Arial"/>
          <w:sz w:val="22"/>
          <w:szCs w:val="22"/>
          <w:lang w:eastAsia="en-AU"/>
        </w:rPr>
        <w:t>further recommended that a new Condition</w:t>
      </w:r>
      <w:r>
        <w:rPr>
          <w:rFonts w:cs="Arial"/>
          <w:sz w:val="22"/>
          <w:szCs w:val="22"/>
          <w:lang w:eastAsia="en-AU"/>
        </w:rPr>
        <w:t xml:space="preserve"> 1A be included to reflect the applicant’s proposed staging of the covered roof structures as follows:</w:t>
      </w:r>
    </w:p>
    <w:p w:rsidR="00D44BF1" w:rsidRDefault="00D44BF1" w:rsidP="00D44BF1">
      <w:pPr>
        <w:ind w:left="567" w:hanging="567"/>
        <w:jc w:val="both"/>
        <w:rPr>
          <w:rFonts w:cs="Arial"/>
          <w:b/>
          <w:sz w:val="22"/>
          <w:szCs w:val="22"/>
        </w:rPr>
      </w:pPr>
    </w:p>
    <w:p w:rsidR="00D44BF1" w:rsidRDefault="00D44BF1" w:rsidP="00D44BF1">
      <w:pPr>
        <w:ind w:left="567" w:hanging="567"/>
        <w:jc w:val="both"/>
        <w:rPr>
          <w:rFonts w:cs="Arial"/>
          <w:b/>
          <w:sz w:val="22"/>
          <w:szCs w:val="22"/>
        </w:rPr>
      </w:pPr>
      <w:r>
        <w:rPr>
          <w:rFonts w:cs="Arial"/>
          <w:b/>
          <w:sz w:val="22"/>
          <w:szCs w:val="22"/>
        </w:rPr>
        <w:t>1A.</w:t>
      </w:r>
      <w:r>
        <w:rPr>
          <w:rFonts w:cs="Arial"/>
          <w:b/>
          <w:sz w:val="22"/>
          <w:szCs w:val="22"/>
        </w:rPr>
        <w:tab/>
      </w:r>
      <w:r w:rsidRPr="00D44BF1">
        <w:rPr>
          <w:rFonts w:cs="Arial"/>
          <w:b/>
          <w:sz w:val="22"/>
          <w:szCs w:val="22"/>
        </w:rPr>
        <w:t>The development may be staged in accordance with the stage boundaries shown on the Approved Plans.</w:t>
      </w:r>
      <w:r>
        <w:rPr>
          <w:rFonts w:cs="Arial"/>
          <w:b/>
          <w:sz w:val="22"/>
          <w:szCs w:val="22"/>
        </w:rPr>
        <w:t xml:space="preserve">  </w:t>
      </w:r>
      <w:r w:rsidRPr="00D44BF1">
        <w:rPr>
          <w:rFonts w:cs="Arial"/>
          <w:b/>
          <w:sz w:val="22"/>
          <w:szCs w:val="22"/>
        </w:rPr>
        <w:t>If staged, the development need not be completed sequentially in the stage order indicated on the Approved Plans provided that any road access and infrastructure services required to service the particular stage are constructed with that stage</w:t>
      </w:r>
      <w:r>
        <w:rPr>
          <w:rFonts w:cs="Arial"/>
          <w:b/>
          <w:sz w:val="22"/>
          <w:szCs w:val="22"/>
        </w:rPr>
        <w:t>.</w:t>
      </w:r>
    </w:p>
    <w:p w:rsidR="00D44BF1" w:rsidRPr="00B31CB0" w:rsidRDefault="00D44BF1" w:rsidP="00D44BF1">
      <w:pPr>
        <w:ind w:left="567" w:hanging="567"/>
        <w:jc w:val="both"/>
        <w:rPr>
          <w:rFonts w:cs="Arial"/>
          <w:b/>
          <w:sz w:val="22"/>
          <w:szCs w:val="22"/>
        </w:rPr>
      </w:pPr>
    </w:p>
    <w:p w:rsidR="00FE3757" w:rsidRDefault="00E907B1" w:rsidP="00AF7014">
      <w:pPr>
        <w:autoSpaceDE w:val="0"/>
        <w:autoSpaceDN w:val="0"/>
        <w:adjustRightInd w:val="0"/>
        <w:rPr>
          <w:rFonts w:cs="Arial"/>
          <w:sz w:val="22"/>
          <w:szCs w:val="22"/>
          <w:lang w:eastAsia="en-AU"/>
        </w:rPr>
      </w:pPr>
      <w:r>
        <w:rPr>
          <w:rFonts w:cs="Arial"/>
          <w:sz w:val="22"/>
          <w:szCs w:val="22"/>
          <w:lang w:eastAsia="en-AU"/>
        </w:rPr>
        <w:pict>
          <v:rect id="_x0000_i1025" style="width:0;height:1.5pt" o:hralign="center" o:hrstd="t" o:hr="t" fillcolor="#a0a0a0" stroked="f"/>
        </w:pict>
      </w:r>
    </w:p>
    <w:p w:rsidR="00AF7014" w:rsidRDefault="00AF7014" w:rsidP="00AF7014">
      <w:pPr>
        <w:autoSpaceDE w:val="0"/>
        <w:autoSpaceDN w:val="0"/>
        <w:adjustRightInd w:val="0"/>
        <w:rPr>
          <w:rFonts w:cs="Arial"/>
          <w:sz w:val="22"/>
          <w:szCs w:val="22"/>
          <w:lang w:eastAsia="en-AU"/>
        </w:rPr>
      </w:pPr>
    </w:p>
    <w:p w:rsidR="00AF7014" w:rsidRDefault="0040078F" w:rsidP="00AF7014">
      <w:pPr>
        <w:autoSpaceDE w:val="0"/>
        <w:autoSpaceDN w:val="0"/>
        <w:adjustRightInd w:val="0"/>
        <w:rPr>
          <w:rFonts w:cs="Arial"/>
          <w:b/>
          <w:bCs/>
          <w:sz w:val="22"/>
          <w:szCs w:val="22"/>
          <w:lang w:eastAsia="en-AU"/>
        </w:rPr>
      </w:pPr>
      <w:r>
        <w:rPr>
          <w:rFonts w:cs="Arial"/>
          <w:b/>
          <w:bCs/>
          <w:sz w:val="22"/>
          <w:szCs w:val="22"/>
          <w:lang w:eastAsia="en-AU"/>
        </w:rPr>
        <w:t>Condition</w:t>
      </w:r>
      <w:r w:rsidR="00AF7014">
        <w:rPr>
          <w:rFonts w:cs="Arial"/>
          <w:b/>
          <w:bCs/>
          <w:sz w:val="22"/>
          <w:szCs w:val="22"/>
          <w:lang w:eastAsia="en-AU"/>
        </w:rPr>
        <w:t xml:space="preserve"> </w:t>
      </w:r>
      <w:r w:rsidR="00B31CB0">
        <w:rPr>
          <w:rFonts w:cs="Arial"/>
          <w:b/>
          <w:bCs/>
          <w:sz w:val="22"/>
          <w:szCs w:val="22"/>
          <w:lang w:eastAsia="en-AU"/>
        </w:rPr>
        <w:t>2</w:t>
      </w:r>
    </w:p>
    <w:p w:rsidR="00B31CB0" w:rsidRDefault="00B31CB0" w:rsidP="00AF7014">
      <w:pPr>
        <w:autoSpaceDE w:val="0"/>
        <w:autoSpaceDN w:val="0"/>
        <w:adjustRightInd w:val="0"/>
        <w:rPr>
          <w:rFonts w:cs="Arial"/>
          <w:b/>
          <w:bCs/>
          <w:sz w:val="22"/>
          <w:szCs w:val="22"/>
          <w:lang w:eastAsia="en-AU"/>
        </w:rPr>
      </w:pPr>
    </w:p>
    <w:p w:rsidR="00B31CB0" w:rsidRPr="00B31CB0" w:rsidRDefault="00B31CB0" w:rsidP="00B31CB0">
      <w:pPr>
        <w:pStyle w:val="ListParagraph"/>
        <w:numPr>
          <w:ilvl w:val="0"/>
          <w:numId w:val="9"/>
        </w:numPr>
        <w:autoSpaceDE w:val="0"/>
        <w:autoSpaceDN w:val="0"/>
        <w:adjustRightInd w:val="0"/>
        <w:rPr>
          <w:rFonts w:cs="Arial"/>
          <w:i/>
          <w:sz w:val="22"/>
          <w:szCs w:val="22"/>
          <w:lang w:eastAsia="en-AU"/>
        </w:rPr>
      </w:pPr>
      <w:r w:rsidRPr="00B31CB0">
        <w:rPr>
          <w:rFonts w:cs="Arial"/>
          <w:i/>
          <w:sz w:val="22"/>
          <w:szCs w:val="22"/>
          <w:lang w:eastAsia="en-AU"/>
        </w:rPr>
        <w:t>Compliance with all relevant By-laws, Town Planning provisions and Council Policies.</w:t>
      </w:r>
    </w:p>
    <w:p w:rsidR="00AF7014" w:rsidRDefault="00AF7014" w:rsidP="00AF7014">
      <w:pPr>
        <w:autoSpaceDE w:val="0"/>
        <w:autoSpaceDN w:val="0"/>
        <w:adjustRightInd w:val="0"/>
        <w:rPr>
          <w:rFonts w:cs="Arial"/>
          <w:sz w:val="22"/>
          <w:szCs w:val="22"/>
          <w:lang w:eastAsia="en-AU"/>
        </w:rPr>
      </w:pPr>
    </w:p>
    <w:p w:rsidR="00AF7014" w:rsidRDefault="00AF7014" w:rsidP="00AF7014">
      <w:pPr>
        <w:autoSpaceDE w:val="0"/>
        <w:autoSpaceDN w:val="0"/>
        <w:adjustRightInd w:val="0"/>
        <w:rPr>
          <w:rFonts w:cs="Arial"/>
          <w:b/>
          <w:bCs/>
          <w:sz w:val="22"/>
          <w:szCs w:val="22"/>
          <w:lang w:eastAsia="en-AU"/>
        </w:rPr>
      </w:pPr>
      <w:r>
        <w:rPr>
          <w:rFonts w:cs="Arial"/>
          <w:b/>
          <w:bCs/>
          <w:sz w:val="22"/>
          <w:szCs w:val="22"/>
          <w:lang w:eastAsia="en-AU"/>
        </w:rPr>
        <w:t>Applicant’s Request</w:t>
      </w:r>
    </w:p>
    <w:p w:rsidR="00AF7014" w:rsidRDefault="00AF7014" w:rsidP="00AF7014">
      <w:pPr>
        <w:autoSpaceDE w:val="0"/>
        <w:autoSpaceDN w:val="0"/>
        <w:adjustRightInd w:val="0"/>
        <w:rPr>
          <w:rFonts w:cs="Arial"/>
          <w:sz w:val="22"/>
          <w:szCs w:val="22"/>
          <w:lang w:eastAsia="en-AU"/>
        </w:rPr>
      </w:pPr>
    </w:p>
    <w:p w:rsidR="00AF7014" w:rsidRDefault="00B31CB0" w:rsidP="00AF7014">
      <w:pPr>
        <w:autoSpaceDE w:val="0"/>
        <w:autoSpaceDN w:val="0"/>
        <w:adjustRightInd w:val="0"/>
        <w:rPr>
          <w:rFonts w:cs="Arial"/>
          <w:sz w:val="22"/>
          <w:szCs w:val="22"/>
          <w:lang w:eastAsia="en-AU"/>
        </w:rPr>
      </w:pPr>
      <w:r>
        <w:rPr>
          <w:rFonts w:cs="Arial"/>
          <w:sz w:val="22"/>
          <w:szCs w:val="22"/>
          <w:lang w:eastAsia="en-AU"/>
        </w:rPr>
        <w:t xml:space="preserve">The applicant advises that this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has limited relevance to the development approval</w:t>
      </w:r>
      <w:r w:rsidR="006817B0">
        <w:rPr>
          <w:rFonts w:cs="Arial"/>
          <w:sz w:val="22"/>
          <w:szCs w:val="22"/>
          <w:lang w:eastAsia="en-AU"/>
        </w:rPr>
        <w:t xml:space="preserve"> and is better included as an advice note.</w:t>
      </w:r>
    </w:p>
    <w:p w:rsidR="00B31CB0" w:rsidRDefault="00B31CB0" w:rsidP="00AF7014">
      <w:pPr>
        <w:autoSpaceDE w:val="0"/>
        <w:autoSpaceDN w:val="0"/>
        <w:adjustRightInd w:val="0"/>
        <w:rPr>
          <w:rFonts w:cs="Arial"/>
          <w:sz w:val="22"/>
          <w:szCs w:val="22"/>
          <w:lang w:eastAsia="en-AU"/>
        </w:rPr>
      </w:pPr>
    </w:p>
    <w:p w:rsidR="00AF7014" w:rsidRDefault="00AF7014" w:rsidP="00AF7014">
      <w:pPr>
        <w:autoSpaceDE w:val="0"/>
        <w:autoSpaceDN w:val="0"/>
        <w:adjustRightInd w:val="0"/>
        <w:rPr>
          <w:rFonts w:cs="Arial"/>
          <w:b/>
          <w:bCs/>
          <w:sz w:val="22"/>
          <w:szCs w:val="22"/>
          <w:lang w:eastAsia="en-AU"/>
        </w:rPr>
      </w:pPr>
      <w:r>
        <w:rPr>
          <w:rFonts w:cs="Arial"/>
          <w:b/>
          <w:bCs/>
          <w:sz w:val="22"/>
          <w:szCs w:val="22"/>
          <w:lang w:eastAsia="en-AU"/>
        </w:rPr>
        <w:t>Assessment of Request</w:t>
      </w:r>
    </w:p>
    <w:p w:rsidR="006817B0" w:rsidRDefault="006817B0" w:rsidP="00AF7014">
      <w:pPr>
        <w:autoSpaceDE w:val="0"/>
        <w:autoSpaceDN w:val="0"/>
        <w:adjustRightInd w:val="0"/>
        <w:rPr>
          <w:rFonts w:cs="Arial"/>
          <w:sz w:val="22"/>
          <w:szCs w:val="22"/>
          <w:lang w:eastAsia="en-AU"/>
        </w:rPr>
      </w:pPr>
    </w:p>
    <w:p w:rsidR="006817B0" w:rsidRDefault="006817B0" w:rsidP="00AF7014">
      <w:pPr>
        <w:autoSpaceDE w:val="0"/>
        <w:autoSpaceDN w:val="0"/>
        <w:adjustRightInd w:val="0"/>
        <w:rPr>
          <w:rFonts w:cs="Arial"/>
          <w:sz w:val="22"/>
          <w:szCs w:val="22"/>
          <w:lang w:eastAsia="en-AU"/>
        </w:rPr>
      </w:pPr>
      <w:r>
        <w:rPr>
          <w:rFonts w:cs="Arial"/>
          <w:sz w:val="22"/>
          <w:szCs w:val="22"/>
          <w:lang w:eastAsia="en-AU"/>
        </w:rPr>
        <w:t xml:space="preserve">AGREE – The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is considered to be too general and may result in ambiguity around which provisions and policies are applicable.  It is considered appropriate to delete this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and replace it with a standard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requiring development to be undertaken in accordance with the approved plans.</w:t>
      </w:r>
    </w:p>
    <w:p w:rsidR="00AF7014" w:rsidRDefault="00AF7014" w:rsidP="00AF7014">
      <w:pPr>
        <w:autoSpaceDE w:val="0"/>
        <w:autoSpaceDN w:val="0"/>
        <w:adjustRightInd w:val="0"/>
        <w:rPr>
          <w:rFonts w:cs="Arial"/>
          <w:sz w:val="22"/>
          <w:szCs w:val="22"/>
          <w:lang w:eastAsia="en-AU"/>
        </w:rPr>
      </w:pPr>
    </w:p>
    <w:p w:rsidR="00AF7014" w:rsidRDefault="00AF7014" w:rsidP="00AF7014">
      <w:pPr>
        <w:autoSpaceDE w:val="0"/>
        <w:autoSpaceDN w:val="0"/>
        <w:adjustRightInd w:val="0"/>
        <w:rPr>
          <w:rFonts w:cs="Arial"/>
          <w:b/>
          <w:bCs/>
          <w:sz w:val="22"/>
          <w:szCs w:val="22"/>
          <w:lang w:eastAsia="en-AU"/>
        </w:rPr>
      </w:pPr>
      <w:r>
        <w:rPr>
          <w:rFonts w:cs="Arial"/>
          <w:b/>
          <w:bCs/>
          <w:sz w:val="22"/>
          <w:szCs w:val="22"/>
          <w:lang w:eastAsia="en-AU"/>
        </w:rPr>
        <w:t>Recommendation</w:t>
      </w:r>
    </w:p>
    <w:p w:rsidR="00AF7014" w:rsidRDefault="00AF7014" w:rsidP="0040078F">
      <w:pPr>
        <w:autoSpaceDE w:val="0"/>
        <w:autoSpaceDN w:val="0"/>
        <w:adjustRightInd w:val="0"/>
        <w:jc w:val="right"/>
        <w:rPr>
          <w:rFonts w:cs="Arial"/>
          <w:sz w:val="22"/>
          <w:szCs w:val="22"/>
          <w:lang w:eastAsia="en-AU"/>
        </w:rPr>
      </w:pPr>
    </w:p>
    <w:p w:rsidR="006817B0" w:rsidRDefault="006817B0" w:rsidP="006817B0">
      <w:pPr>
        <w:autoSpaceDE w:val="0"/>
        <w:autoSpaceDN w:val="0"/>
        <w:adjustRightInd w:val="0"/>
        <w:rPr>
          <w:rFonts w:cs="Arial"/>
          <w:sz w:val="22"/>
          <w:szCs w:val="22"/>
          <w:lang w:eastAsia="en-AU"/>
        </w:rPr>
      </w:pPr>
      <w:r>
        <w:rPr>
          <w:rFonts w:cs="Arial"/>
          <w:sz w:val="22"/>
          <w:szCs w:val="22"/>
          <w:lang w:eastAsia="en-AU"/>
        </w:rPr>
        <w:t xml:space="preserve">It is recommended that </w:t>
      </w:r>
      <w:r w:rsidR="0040078F">
        <w:rPr>
          <w:rFonts w:cs="Arial"/>
          <w:sz w:val="22"/>
          <w:szCs w:val="22"/>
          <w:lang w:eastAsia="en-AU"/>
        </w:rPr>
        <w:t>Condition</w:t>
      </w:r>
      <w:r>
        <w:rPr>
          <w:rFonts w:cs="Arial"/>
          <w:sz w:val="22"/>
          <w:szCs w:val="22"/>
          <w:lang w:eastAsia="en-AU"/>
        </w:rPr>
        <w:t xml:space="preserve"> 2 be amended as follows:</w:t>
      </w:r>
    </w:p>
    <w:p w:rsidR="006817B0" w:rsidRDefault="006817B0" w:rsidP="006817B0">
      <w:pPr>
        <w:autoSpaceDE w:val="0"/>
        <w:autoSpaceDN w:val="0"/>
        <w:adjustRightInd w:val="0"/>
        <w:rPr>
          <w:rFonts w:cs="Arial"/>
          <w:sz w:val="22"/>
          <w:szCs w:val="22"/>
          <w:lang w:eastAsia="en-AU"/>
        </w:rPr>
      </w:pPr>
    </w:p>
    <w:p w:rsidR="006817B0" w:rsidRPr="006817B0" w:rsidRDefault="006817B0" w:rsidP="006817B0">
      <w:pPr>
        <w:pStyle w:val="ListParagraph"/>
        <w:numPr>
          <w:ilvl w:val="0"/>
          <w:numId w:val="10"/>
        </w:numPr>
        <w:autoSpaceDE w:val="0"/>
        <w:autoSpaceDN w:val="0"/>
        <w:adjustRightInd w:val="0"/>
        <w:rPr>
          <w:rFonts w:cs="Arial"/>
          <w:strike/>
          <w:sz w:val="22"/>
          <w:szCs w:val="22"/>
          <w:lang w:eastAsia="en-AU"/>
        </w:rPr>
      </w:pPr>
      <w:r w:rsidRPr="006817B0">
        <w:rPr>
          <w:rFonts w:cs="Arial"/>
          <w:strike/>
          <w:sz w:val="22"/>
          <w:szCs w:val="22"/>
          <w:lang w:eastAsia="en-AU"/>
        </w:rPr>
        <w:t>Compliance with all relevant By-laws, Town Planning provisions and Council Policies.</w:t>
      </w:r>
    </w:p>
    <w:p w:rsidR="006817B0" w:rsidRDefault="006817B0" w:rsidP="00AF7014">
      <w:pPr>
        <w:autoSpaceDE w:val="0"/>
        <w:autoSpaceDN w:val="0"/>
        <w:adjustRightInd w:val="0"/>
        <w:jc w:val="both"/>
        <w:rPr>
          <w:rFonts w:cs="Arial"/>
          <w:sz w:val="22"/>
          <w:szCs w:val="22"/>
          <w:lang w:eastAsia="en-AU"/>
        </w:rPr>
      </w:pPr>
    </w:p>
    <w:p w:rsidR="006817B0" w:rsidRPr="006817B0" w:rsidRDefault="006817B0" w:rsidP="006817B0">
      <w:pPr>
        <w:pStyle w:val="ListParagraph"/>
        <w:numPr>
          <w:ilvl w:val="0"/>
          <w:numId w:val="8"/>
        </w:numPr>
        <w:tabs>
          <w:tab w:val="clear" w:pos="720"/>
        </w:tabs>
        <w:jc w:val="both"/>
        <w:rPr>
          <w:rFonts w:cs="Arial"/>
          <w:b/>
          <w:sz w:val="22"/>
          <w:szCs w:val="22"/>
        </w:rPr>
      </w:pPr>
      <w:r w:rsidRPr="006817B0">
        <w:rPr>
          <w:rFonts w:cs="Arial"/>
          <w:b/>
          <w:sz w:val="22"/>
          <w:szCs w:val="22"/>
        </w:rPr>
        <w:t>Development authorised by this approval must be undertaken generally in accordance with the Approved Plans listed within this development approval.</w:t>
      </w:r>
    </w:p>
    <w:p w:rsidR="006817B0" w:rsidRDefault="006817B0" w:rsidP="006817B0">
      <w:pPr>
        <w:pStyle w:val="ListParagraph"/>
        <w:tabs>
          <w:tab w:val="num" w:pos="567"/>
        </w:tabs>
        <w:ind w:left="567"/>
        <w:jc w:val="both"/>
        <w:rPr>
          <w:rFonts w:cs="Arial"/>
          <w:b/>
          <w:sz w:val="22"/>
          <w:szCs w:val="22"/>
        </w:rPr>
      </w:pPr>
    </w:p>
    <w:p w:rsidR="006817B0" w:rsidRPr="006817B0" w:rsidRDefault="006817B0" w:rsidP="006817B0">
      <w:pPr>
        <w:tabs>
          <w:tab w:val="num" w:pos="567"/>
        </w:tabs>
        <w:jc w:val="both"/>
        <w:rPr>
          <w:rFonts w:cs="Arial"/>
          <w:sz w:val="22"/>
          <w:szCs w:val="22"/>
        </w:rPr>
      </w:pPr>
      <w:r w:rsidRPr="006817B0">
        <w:rPr>
          <w:rFonts w:cs="Arial"/>
          <w:sz w:val="22"/>
          <w:szCs w:val="22"/>
        </w:rPr>
        <w:t xml:space="preserve">It is further recommended that a new </w:t>
      </w:r>
      <w:r w:rsidR="005C1643">
        <w:rPr>
          <w:rFonts w:cs="Arial"/>
          <w:sz w:val="22"/>
          <w:szCs w:val="22"/>
        </w:rPr>
        <w:t>a</w:t>
      </w:r>
      <w:r w:rsidRPr="006817B0">
        <w:rPr>
          <w:rFonts w:cs="Arial"/>
          <w:sz w:val="22"/>
          <w:szCs w:val="22"/>
        </w:rPr>
        <w:t xml:space="preserve">dvisory </w:t>
      </w:r>
      <w:r w:rsidR="005C1643">
        <w:rPr>
          <w:rFonts w:cs="Arial"/>
          <w:sz w:val="22"/>
          <w:szCs w:val="22"/>
        </w:rPr>
        <w:t>n</w:t>
      </w:r>
      <w:r w:rsidRPr="006817B0">
        <w:rPr>
          <w:rFonts w:cs="Arial"/>
          <w:sz w:val="22"/>
          <w:szCs w:val="22"/>
        </w:rPr>
        <w:t xml:space="preserve">ote be added </w:t>
      </w:r>
      <w:r w:rsidR="00344996">
        <w:rPr>
          <w:rFonts w:cs="Arial"/>
          <w:sz w:val="22"/>
          <w:szCs w:val="22"/>
        </w:rPr>
        <w:t>to address matters under other applicable legislation</w:t>
      </w:r>
      <w:r w:rsidR="00D44BF1">
        <w:rPr>
          <w:rFonts w:cs="Arial"/>
          <w:sz w:val="22"/>
          <w:szCs w:val="22"/>
        </w:rPr>
        <w:t xml:space="preserve"> </w:t>
      </w:r>
      <w:r w:rsidRPr="006817B0">
        <w:rPr>
          <w:rFonts w:cs="Arial"/>
          <w:sz w:val="22"/>
          <w:szCs w:val="22"/>
        </w:rPr>
        <w:t>as follows:</w:t>
      </w:r>
    </w:p>
    <w:p w:rsidR="006817B0" w:rsidRPr="00606C4E" w:rsidRDefault="006817B0" w:rsidP="006817B0">
      <w:pPr>
        <w:tabs>
          <w:tab w:val="num" w:pos="567"/>
        </w:tabs>
        <w:jc w:val="both"/>
        <w:rPr>
          <w:rFonts w:cs="Arial"/>
          <w:b/>
          <w:sz w:val="22"/>
          <w:szCs w:val="22"/>
        </w:rPr>
      </w:pPr>
    </w:p>
    <w:p w:rsidR="00344996" w:rsidRDefault="00344996" w:rsidP="00344996">
      <w:pPr>
        <w:autoSpaceDE w:val="0"/>
        <w:autoSpaceDN w:val="0"/>
        <w:adjustRightInd w:val="0"/>
        <w:jc w:val="both"/>
        <w:rPr>
          <w:rFonts w:cs="Arial"/>
          <w:b/>
          <w:sz w:val="22"/>
          <w:szCs w:val="22"/>
        </w:rPr>
      </w:pPr>
      <w:r>
        <w:rPr>
          <w:rFonts w:cs="Arial"/>
          <w:b/>
          <w:sz w:val="22"/>
          <w:szCs w:val="22"/>
        </w:rPr>
        <w:t>Advisory Note</w:t>
      </w:r>
    </w:p>
    <w:p w:rsidR="00344996" w:rsidRDefault="00344996" w:rsidP="00344996">
      <w:pPr>
        <w:autoSpaceDE w:val="0"/>
        <w:autoSpaceDN w:val="0"/>
        <w:adjustRightInd w:val="0"/>
        <w:jc w:val="both"/>
        <w:rPr>
          <w:rFonts w:cs="Arial"/>
          <w:b/>
          <w:sz w:val="22"/>
          <w:szCs w:val="22"/>
        </w:rPr>
      </w:pPr>
    </w:p>
    <w:p w:rsidR="00606C4E" w:rsidRPr="00344996" w:rsidRDefault="00606C4E" w:rsidP="00344996">
      <w:pPr>
        <w:pStyle w:val="ListParagraph"/>
        <w:numPr>
          <w:ilvl w:val="6"/>
          <w:numId w:val="8"/>
        </w:numPr>
        <w:tabs>
          <w:tab w:val="clear" w:pos="2520"/>
        </w:tabs>
        <w:autoSpaceDE w:val="0"/>
        <w:autoSpaceDN w:val="0"/>
        <w:adjustRightInd w:val="0"/>
        <w:ind w:left="567" w:hanging="567"/>
        <w:jc w:val="both"/>
        <w:rPr>
          <w:rFonts w:cs="Arial"/>
          <w:b/>
          <w:sz w:val="22"/>
          <w:szCs w:val="22"/>
        </w:rPr>
      </w:pPr>
      <w:r w:rsidRPr="00344996">
        <w:rPr>
          <w:rFonts w:cs="Arial"/>
          <w:b/>
          <w:sz w:val="22"/>
          <w:szCs w:val="22"/>
        </w:rPr>
        <w:t xml:space="preserve">This approval relates to development requiring approval under the </w:t>
      </w:r>
      <w:r w:rsidRPr="00344996">
        <w:rPr>
          <w:rFonts w:cs="Arial"/>
          <w:b/>
          <w:i/>
          <w:sz w:val="22"/>
          <w:szCs w:val="22"/>
        </w:rPr>
        <w:t>Sustainable</w:t>
      </w:r>
      <w:r w:rsidRPr="00344996">
        <w:rPr>
          <w:rFonts w:cs="Arial"/>
          <w:b/>
          <w:sz w:val="22"/>
          <w:szCs w:val="22"/>
        </w:rPr>
        <w:t xml:space="preserve"> </w:t>
      </w:r>
      <w:r w:rsidRPr="00344996">
        <w:rPr>
          <w:rFonts w:cs="Arial"/>
          <w:b/>
          <w:i/>
          <w:sz w:val="22"/>
          <w:szCs w:val="22"/>
        </w:rPr>
        <w:t>Planning Act 2009</w:t>
      </w:r>
      <w:r w:rsidRPr="00344996">
        <w:rPr>
          <w:rFonts w:cs="Arial"/>
          <w:b/>
          <w:sz w:val="22"/>
          <w:szCs w:val="22"/>
        </w:rPr>
        <w:t xml:space="preserve"> only. It is the applicant’s responsibility to obtain any other necessary approvals, licences or permits required under State and Commonwealth legislation or council local law, prior to carrying out the development. Information with respect to other council approvals, licences or permits may be found on the Sunshine Coast Council website </w:t>
      </w:r>
      <w:hyperlink r:id="rId7" w:history="1">
        <w:r w:rsidRPr="00344996">
          <w:rPr>
            <w:rStyle w:val="Hyperlink"/>
            <w:rFonts w:cs="Arial"/>
            <w:b/>
            <w:color w:val="auto"/>
            <w:sz w:val="22"/>
            <w:szCs w:val="22"/>
          </w:rPr>
          <w:t>www.sunshinecoast.qld.gov.au</w:t>
        </w:r>
      </w:hyperlink>
      <w:r w:rsidRPr="00344996">
        <w:rPr>
          <w:rFonts w:cs="Arial"/>
          <w:b/>
          <w:sz w:val="22"/>
          <w:szCs w:val="22"/>
        </w:rPr>
        <w:t>. For information about State and Commonwealth requirements please consult with these agencies directly.</w:t>
      </w:r>
    </w:p>
    <w:p w:rsidR="006817B0" w:rsidRPr="006817B0" w:rsidRDefault="006817B0" w:rsidP="006817B0">
      <w:pPr>
        <w:tabs>
          <w:tab w:val="num" w:pos="567"/>
        </w:tabs>
        <w:jc w:val="both"/>
        <w:rPr>
          <w:rFonts w:cs="Arial"/>
          <w:b/>
          <w:sz w:val="22"/>
          <w:szCs w:val="22"/>
        </w:rPr>
      </w:pPr>
    </w:p>
    <w:p w:rsidR="006817B0" w:rsidRDefault="00E907B1" w:rsidP="00AF7014">
      <w:pPr>
        <w:autoSpaceDE w:val="0"/>
        <w:autoSpaceDN w:val="0"/>
        <w:adjustRightInd w:val="0"/>
        <w:jc w:val="both"/>
        <w:rPr>
          <w:rFonts w:cs="Arial"/>
          <w:sz w:val="22"/>
          <w:szCs w:val="22"/>
          <w:lang w:eastAsia="en-AU"/>
        </w:rPr>
      </w:pPr>
      <w:r>
        <w:rPr>
          <w:rFonts w:cs="Arial"/>
          <w:sz w:val="22"/>
          <w:szCs w:val="22"/>
          <w:lang w:eastAsia="en-AU"/>
        </w:rPr>
        <w:pict>
          <v:rect id="_x0000_i1026" style="width:0;height:1.5pt" o:hralign="center" o:hrstd="t" o:hr="t" fillcolor="#a0a0a0" stroked="f"/>
        </w:pict>
      </w:r>
    </w:p>
    <w:p w:rsidR="00AF7014" w:rsidRDefault="00AF7014" w:rsidP="00AF7014">
      <w:pPr>
        <w:autoSpaceDE w:val="0"/>
        <w:autoSpaceDN w:val="0"/>
        <w:adjustRightInd w:val="0"/>
        <w:jc w:val="both"/>
        <w:rPr>
          <w:rFonts w:cs="Arial"/>
          <w:sz w:val="22"/>
          <w:szCs w:val="22"/>
          <w:lang w:eastAsia="en-AU"/>
        </w:rPr>
      </w:pPr>
    </w:p>
    <w:p w:rsidR="00AF7014" w:rsidRPr="00606C4E" w:rsidRDefault="0040078F" w:rsidP="00AF7014">
      <w:pPr>
        <w:autoSpaceDE w:val="0"/>
        <w:autoSpaceDN w:val="0"/>
        <w:adjustRightInd w:val="0"/>
        <w:rPr>
          <w:rFonts w:cs="Arial"/>
          <w:b/>
          <w:sz w:val="22"/>
          <w:szCs w:val="22"/>
          <w:lang w:eastAsia="en-AU"/>
        </w:rPr>
      </w:pPr>
      <w:r>
        <w:rPr>
          <w:rFonts w:cs="Arial"/>
          <w:b/>
          <w:sz w:val="22"/>
          <w:szCs w:val="22"/>
          <w:lang w:eastAsia="en-AU"/>
        </w:rPr>
        <w:t>Condition</w:t>
      </w:r>
      <w:r w:rsidR="006817B0" w:rsidRPr="00606C4E">
        <w:rPr>
          <w:rFonts w:cs="Arial"/>
          <w:b/>
          <w:sz w:val="22"/>
          <w:szCs w:val="22"/>
          <w:lang w:eastAsia="en-AU"/>
        </w:rPr>
        <w:t xml:space="preserve"> 3</w:t>
      </w:r>
    </w:p>
    <w:p w:rsidR="006817B0" w:rsidRPr="00C71012" w:rsidRDefault="006817B0" w:rsidP="00AF7014">
      <w:pPr>
        <w:autoSpaceDE w:val="0"/>
        <w:autoSpaceDN w:val="0"/>
        <w:adjustRightInd w:val="0"/>
        <w:rPr>
          <w:rFonts w:cs="Arial"/>
          <w:i/>
          <w:sz w:val="22"/>
          <w:szCs w:val="22"/>
          <w:lang w:eastAsia="en-AU"/>
        </w:rPr>
      </w:pPr>
    </w:p>
    <w:p w:rsidR="006817B0" w:rsidRPr="00C71012" w:rsidRDefault="006817B0" w:rsidP="00C71012">
      <w:pPr>
        <w:pStyle w:val="ListParagraph"/>
        <w:numPr>
          <w:ilvl w:val="0"/>
          <w:numId w:val="12"/>
        </w:numPr>
        <w:autoSpaceDE w:val="0"/>
        <w:autoSpaceDN w:val="0"/>
        <w:adjustRightInd w:val="0"/>
        <w:rPr>
          <w:rFonts w:cs="Arial"/>
          <w:i/>
          <w:sz w:val="22"/>
          <w:szCs w:val="22"/>
          <w:lang w:eastAsia="en-AU"/>
        </w:rPr>
      </w:pPr>
      <w:r w:rsidRPr="00C71012">
        <w:rPr>
          <w:rFonts w:cs="Arial"/>
          <w:i/>
          <w:sz w:val="22"/>
          <w:szCs w:val="22"/>
          <w:lang w:eastAsia="en-AU"/>
        </w:rPr>
        <w:t>The materials to be utilised on site shall be sawdust from hardwood and pine sawmills, poultry farm floor waste, sand, ash and pine bark.</w:t>
      </w:r>
    </w:p>
    <w:p w:rsidR="00AF7014" w:rsidRDefault="00AF7014" w:rsidP="00AF7014">
      <w:pPr>
        <w:autoSpaceDE w:val="0"/>
        <w:autoSpaceDN w:val="0"/>
        <w:adjustRightInd w:val="0"/>
        <w:rPr>
          <w:rFonts w:cs="Arial"/>
          <w:sz w:val="22"/>
          <w:szCs w:val="22"/>
          <w:lang w:eastAsia="en-AU"/>
        </w:rPr>
      </w:pPr>
    </w:p>
    <w:p w:rsidR="006817B0" w:rsidRDefault="006817B0" w:rsidP="006817B0">
      <w:pPr>
        <w:autoSpaceDE w:val="0"/>
        <w:autoSpaceDN w:val="0"/>
        <w:adjustRightInd w:val="0"/>
        <w:rPr>
          <w:rFonts w:cs="Arial"/>
          <w:b/>
          <w:bCs/>
          <w:sz w:val="22"/>
          <w:szCs w:val="22"/>
          <w:lang w:eastAsia="en-AU"/>
        </w:rPr>
      </w:pPr>
      <w:r>
        <w:rPr>
          <w:rFonts w:cs="Arial"/>
          <w:b/>
          <w:bCs/>
          <w:sz w:val="22"/>
          <w:szCs w:val="22"/>
          <w:lang w:eastAsia="en-AU"/>
        </w:rPr>
        <w:t>Applicant’s Request</w:t>
      </w:r>
    </w:p>
    <w:p w:rsidR="006817B0" w:rsidRDefault="006817B0" w:rsidP="006817B0">
      <w:pPr>
        <w:autoSpaceDE w:val="0"/>
        <w:autoSpaceDN w:val="0"/>
        <w:adjustRightInd w:val="0"/>
        <w:rPr>
          <w:rFonts w:cs="Arial"/>
          <w:sz w:val="22"/>
          <w:szCs w:val="22"/>
          <w:lang w:eastAsia="en-AU"/>
        </w:rPr>
      </w:pPr>
    </w:p>
    <w:p w:rsidR="006817B0" w:rsidRDefault="00606C4E" w:rsidP="006817B0">
      <w:pPr>
        <w:autoSpaceDE w:val="0"/>
        <w:autoSpaceDN w:val="0"/>
        <w:adjustRightInd w:val="0"/>
        <w:rPr>
          <w:rFonts w:cs="Arial"/>
          <w:sz w:val="22"/>
          <w:szCs w:val="22"/>
          <w:lang w:eastAsia="en-AU"/>
        </w:rPr>
      </w:pPr>
      <w:r>
        <w:rPr>
          <w:rFonts w:cs="Arial"/>
          <w:sz w:val="22"/>
          <w:szCs w:val="22"/>
          <w:lang w:eastAsia="en-AU"/>
        </w:rPr>
        <w:t xml:space="preserve">The applicant has requested that this </w:t>
      </w:r>
      <w:r w:rsidR="00374144">
        <w:rPr>
          <w:rFonts w:cs="Arial"/>
          <w:sz w:val="22"/>
          <w:szCs w:val="22"/>
          <w:lang w:eastAsia="en-AU"/>
        </w:rPr>
        <w:t>c</w:t>
      </w:r>
      <w:r w:rsidR="0040078F">
        <w:rPr>
          <w:rFonts w:cs="Arial"/>
          <w:sz w:val="22"/>
          <w:szCs w:val="22"/>
          <w:lang w:eastAsia="en-AU"/>
        </w:rPr>
        <w:t>ondition</w:t>
      </w:r>
      <w:r>
        <w:rPr>
          <w:rFonts w:cs="Arial"/>
          <w:sz w:val="22"/>
          <w:szCs w:val="22"/>
          <w:lang w:eastAsia="en-AU"/>
        </w:rPr>
        <w:t xml:space="preserve"> be amended to remove poultry farm floor waste and allow additional waste streams including water (non-regulated), mulch/green waste, animal manure (dried), cardboard and paper waste, food and food processing waste.  The applicant also requests that the </w:t>
      </w:r>
      <w:r w:rsidR="0040078F">
        <w:rPr>
          <w:rFonts w:cs="Arial"/>
          <w:sz w:val="22"/>
          <w:szCs w:val="22"/>
          <w:lang w:eastAsia="en-AU"/>
        </w:rPr>
        <w:t>condition</w:t>
      </w:r>
      <w:r>
        <w:rPr>
          <w:rFonts w:cs="Arial"/>
          <w:sz w:val="22"/>
          <w:szCs w:val="22"/>
          <w:lang w:eastAsia="en-AU"/>
        </w:rPr>
        <w:t xml:space="preserve">s reflect the allowable waste acceptance criteria under the existing Environmental Authority which allows for other organic </w:t>
      </w:r>
      <w:r w:rsidR="00C71012">
        <w:rPr>
          <w:rFonts w:cs="Arial"/>
          <w:sz w:val="22"/>
          <w:szCs w:val="22"/>
          <w:lang w:eastAsia="en-AU"/>
        </w:rPr>
        <w:t xml:space="preserve">waste </w:t>
      </w:r>
      <w:r>
        <w:rPr>
          <w:rFonts w:cs="Arial"/>
          <w:sz w:val="22"/>
          <w:szCs w:val="22"/>
          <w:lang w:eastAsia="en-AU"/>
        </w:rPr>
        <w:t>materials</w:t>
      </w:r>
      <w:r w:rsidR="00C71012">
        <w:rPr>
          <w:rFonts w:cs="Arial"/>
          <w:sz w:val="22"/>
          <w:szCs w:val="22"/>
          <w:lang w:eastAsia="en-AU"/>
        </w:rPr>
        <w:t xml:space="preserve"> of similar characteristics to the above waste streams, but excluding more odorous wastes such as poultry processing wast and biosolids.</w:t>
      </w:r>
    </w:p>
    <w:p w:rsidR="00C71012" w:rsidRDefault="00C71012" w:rsidP="006817B0">
      <w:pPr>
        <w:autoSpaceDE w:val="0"/>
        <w:autoSpaceDN w:val="0"/>
        <w:adjustRightInd w:val="0"/>
        <w:rPr>
          <w:rFonts w:cs="Arial"/>
          <w:sz w:val="22"/>
          <w:szCs w:val="22"/>
          <w:lang w:eastAsia="en-AU"/>
        </w:rPr>
      </w:pPr>
    </w:p>
    <w:p w:rsidR="00C71012" w:rsidRDefault="00C71012" w:rsidP="006817B0">
      <w:pPr>
        <w:autoSpaceDE w:val="0"/>
        <w:autoSpaceDN w:val="0"/>
        <w:adjustRightInd w:val="0"/>
        <w:rPr>
          <w:rFonts w:cs="Arial"/>
          <w:b/>
          <w:bCs/>
          <w:sz w:val="22"/>
          <w:szCs w:val="22"/>
          <w:lang w:eastAsia="en-AU"/>
        </w:rPr>
      </w:pPr>
      <w:r>
        <w:rPr>
          <w:rFonts w:cs="Arial"/>
          <w:b/>
          <w:bCs/>
          <w:sz w:val="22"/>
          <w:szCs w:val="22"/>
          <w:lang w:eastAsia="en-AU"/>
        </w:rPr>
        <w:t>Assessment of Request</w:t>
      </w:r>
    </w:p>
    <w:p w:rsidR="00C71012" w:rsidRDefault="00C71012" w:rsidP="006817B0">
      <w:pPr>
        <w:autoSpaceDE w:val="0"/>
        <w:autoSpaceDN w:val="0"/>
        <w:adjustRightInd w:val="0"/>
        <w:rPr>
          <w:rFonts w:cs="Arial"/>
          <w:b/>
          <w:bCs/>
          <w:sz w:val="22"/>
          <w:szCs w:val="22"/>
          <w:lang w:eastAsia="en-AU"/>
        </w:rPr>
      </w:pPr>
    </w:p>
    <w:p w:rsidR="00C71012" w:rsidRPr="00C71012" w:rsidRDefault="00C71012" w:rsidP="006817B0">
      <w:pPr>
        <w:autoSpaceDE w:val="0"/>
        <w:autoSpaceDN w:val="0"/>
        <w:adjustRightInd w:val="0"/>
        <w:rPr>
          <w:rFonts w:cs="Arial"/>
          <w:sz w:val="22"/>
          <w:szCs w:val="22"/>
          <w:lang w:eastAsia="en-AU"/>
        </w:rPr>
      </w:pPr>
      <w:r w:rsidRPr="00C71012">
        <w:rPr>
          <w:rFonts w:cs="Arial"/>
          <w:bCs/>
          <w:sz w:val="22"/>
          <w:szCs w:val="22"/>
          <w:lang w:eastAsia="en-AU"/>
        </w:rPr>
        <w:t xml:space="preserve">AGREE </w:t>
      </w:r>
      <w:r>
        <w:rPr>
          <w:rFonts w:cs="Arial"/>
          <w:bCs/>
          <w:sz w:val="22"/>
          <w:szCs w:val="22"/>
          <w:lang w:eastAsia="en-AU"/>
        </w:rPr>
        <w:t>–</w:t>
      </w:r>
      <w:r w:rsidRPr="00C71012">
        <w:rPr>
          <w:rFonts w:cs="Arial"/>
          <w:bCs/>
          <w:sz w:val="22"/>
          <w:szCs w:val="22"/>
          <w:lang w:eastAsia="en-AU"/>
        </w:rPr>
        <w:t xml:space="preserve"> </w:t>
      </w:r>
      <w:r>
        <w:rPr>
          <w:rFonts w:cs="Arial"/>
          <w:bCs/>
          <w:sz w:val="22"/>
          <w:szCs w:val="22"/>
          <w:lang w:eastAsia="en-AU"/>
        </w:rPr>
        <w:t xml:space="preserve">Council’s Environmental Health Officer has carried out an assessment of each of the proposed waste streams to be introduced to the facility and </w:t>
      </w:r>
      <w:r w:rsidR="00426EC5">
        <w:rPr>
          <w:rFonts w:cs="Arial"/>
          <w:bCs/>
          <w:sz w:val="22"/>
          <w:szCs w:val="22"/>
          <w:lang w:eastAsia="en-AU"/>
        </w:rPr>
        <w:t xml:space="preserve">agrees that the removal of poultry farm floor waste is beneficial in terms of reducing odour emissions and any resulting amenity impacts on the nearby properties.  It is also </w:t>
      </w:r>
      <w:r w:rsidR="00374144">
        <w:rPr>
          <w:rFonts w:cs="Arial"/>
          <w:bCs/>
          <w:sz w:val="22"/>
          <w:szCs w:val="22"/>
          <w:lang w:eastAsia="en-AU"/>
        </w:rPr>
        <w:t>appropriate</w:t>
      </w:r>
      <w:r w:rsidR="00426EC5">
        <w:rPr>
          <w:rFonts w:cs="Arial"/>
          <w:bCs/>
          <w:sz w:val="22"/>
          <w:szCs w:val="22"/>
          <w:lang w:eastAsia="en-AU"/>
        </w:rPr>
        <w:t xml:space="preserve"> to allow for the inclusion of waste streams that are compliant with the current Environmental Authority issued by the State.  </w:t>
      </w:r>
    </w:p>
    <w:p w:rsidR="00426EC5" w:rsidRDefault="00426EC5" w:rsidP="00426EC5">
      <w:pPr>
        <w:autoSpaceDE w:val="0"/>
        <w:autoSpaceDN w:val="0"/>
        <w:adjustRightInd w:val="0"/>
        <w:rPr>
          <w:rFonts w:cs="Arial"/>
          <w:b/>
          <w:bCs/>
          <w:sz w:val="22"/>
          <w:szCs w:val="22"/>
          <w:lang w:eastAsia="en-AU"/>
        </w:rPr>
      </w:pPr>
    </w:p>
    <w:p w:rsidR="00426EC5" w:rsidRDefault="00426EC5" w:rsidP="00426EC5">
      <w:pPr>
        <w:autoSpaceDE w:val="0"/>
        <w:autoSpaceDN w:val="0"/>
        <w:adjustRightInd w:val="0"/>
        <w:rPr>
          <w:rFonts w:cs="Arial"/>
          <w:b/>
          <w:bCs/>
          <w:sz w:val="22"/>
          <w:szCs w:val="22"/>
          <w:lang w:eastAsia="en-AU"/>
        </w:rPr>
      </w:pPr>
      <w:r>
        <w:rPr>
          <w:rFonts w:cs="Arial"/>
          <w:b/>
          <w:bCs/>
          <w:sz w:val="22"/>
          <w:szCs w:val="22"/>
          <w:lang w:eastAsia="en-AU"/>
        </w:rPr>
        <w:t>Recommendation</w:t>
      </w:r>
    </w:p>
    <w:p w:rsidR="00426EC5" w:rsidRDefault="00426EC5" w:rsidP="00426EC5">
      <w:pPr>
        <w:autoSpaceDE w:val="0"/>
        <w:autoSpaceDN w:val="0"/>
        <w:adjustRightInd w:val="0"/>
        <w:jc w:val="both"/>
        <w:rPr>
          <w:rFonts w:cs="Arial"/>
          <w:sz w:val="22"/>
          <w:szCs w:val="22"/>
          <w:lang w:eastAsia="en-AU"/>
        </w:rPr>
      </w:pPr>
    </w:p>
    <w:p w:rsidR="00426EC5" w:rsidRDefault="00426EC5" w:rsidP="00426EC5">
      <w:pPr>
        <w:autoSpaceDE w:val="0"/>
        <w:autoSpaceDN w:val="0"/>
        <w:adjustRightInd w:val="0"/>
        <w:rPr>
          <w:rFonts w:cs="Arial"/>
          <w:sz w:val="22"/>
          <w:szCs w:val="22"/>
          <w:lang w:eastAsia="en-AU"/>
        </w:rPr>
      </w:pPr>
      <w:r>
        <w:rPr>
          <w:rFonts w:cs="Arial"/>
          <w:sz w:val="22"/>
          <w:szCs w:val="22"/>
          <w:lang w:eastAsia="en-AU"/>
        </w:rPr>
        <w:t xml:space="preserve">It is recommended that </w:t>
      </w:r>
      <w:r w:rsidR="0040078F">
        <w:rPr>
          <w:rFonts w:cs="Arial"/>
          <w:sz w:val="22"/>
          <w:szCs w:val="22"/>
          <w:lang w:eastAsia="en-AU"/>
        </w:rPr>
        <w:t>Condition</w:t>
      </w:r>
      <w:r>
        <w:rPr>
          <w:rFonts w:cs="Arial"/>
          <w:sz w:val="22"/>
          <w:szCs w:val="22"/>
          <w:lang w:eastAsia="en-AU"/>
        </w:rPr>
        <w:t xml:space="preserve"> 3 be amended as follows:</w:t>
      </w:r>
    </w:p>
    <w:p w:rsidR="00426EC5" w:rsidRDefault="00426EC5" w:rsidP="00426EC5">
      <w:pPr>
        <w:autoSpaceDE w:val="0"/>
        <w:autoSpaceDN w:val="0"/>
        <w:adjustRightInd w:val="0"/>
        <w:rPr>
          <w:rFonts w:cs="Arial"/>
          <w:sz w:val="22"/>
          <w:szCs w:val="22"/>
          <w:lang w:eastAsia="en-AU"/>
        </w:rPr>
      </w:pPr>
    </w:p>
    <w:p w:rsidR="002F237B" w:rsidRPr="002F237B" w:rsidRDefault="002F237B" w:rsidP="002F237B">
      <w:pPr>
        <w:pStyle w:val="ListParagraph"/>
        <w:numPr>
          <w:ilvl w:val="0"/>
          <w:numId w:val="15"/>
        </w:numPr>
        <w:autoSpaceDE w:val="0"/>
        <w:autoSpaceDN w:val="0"/>
        <w:adjustRightInd w:val="0"/>
        <w:rPr>
          <w:rFonts w:cs="Arial"/>
          <w:strike/>
          <w:sz w:val="22"/>
          <w:szCs w:val="22"/>
          <w:lang w:eastAsia="en-AU"/>
        </w:rPr>
      </w:pPr>
      <w:r w:rsidRPr="002F237B">
        <w:rPr>
          <w:rFonts w:cs="Arial"/>
          <w:strike/>
          <w:sz w:val="22"/>
          <w:szCs w:val="22"/>
          <w:lang w:eastAsia="en-AU"/>
        </w:rPr>
        <w:t>The materials to be utilised on site shall be sawdust from hardwood and pine sawmills, poultry farm floor waste, sand, ash and pine bark.</w:t>
      </w:r>
    </w:p>
    <w:p w:rsidR="002F237B" w:rsidRDefault="002F237B" w:rsidP="00426EC5">
      <w:pPr>
        <w:autoSpaceDE w:val="0"/>
        <w:autoSpaceDN w:val="0"/>
        <w:adjustRightInd w:val="0"/>
        <w:rPr>
          <w:rFonts w:cs="Arial"/>
          <w:sz w:val="22"/>
          <w:szCs w:val="22"/>
          <w:lang w:eastAsia="en-AU"/>
        </w:rPr>
      </w:pPr>
    </w:p>
    <w:p w:rsidR="002F237B" w:rsidRPr="002F237B" w:rsidRDefault="00426EC5" w:rsidP="00426EC5">
      <w:pPr>
        <w:pStyle w:val="ListParagraph"/>
        <w:numPr>
          <w:ilvl w:val="0"/>
          <w:numId w:val="13"/>
        </w:numPr>
        <w:autoSpaceDE w:val="0"/>
        <w:autoSpaceDN w:val="0"/>
        <w:adjustRightInd w:val="0"/>
        <w:rPr>
          <w:rFonts w:cs="Arial"/>
          <w:b/>
          <w:sz w:val="22"/>
          <w:szCs w:val="22"/>
          <w:lang w:eastAsia="en-AU"/>
        </w:rPr>
      </w:pPr>
      <w:r w:rsidRPr="002F237B">
        <w:rPr>
          <w:rFonts w:cs="Arial"/>
          <w:b/>
          <w:sz w:val="22"/>
          <w:szCs w:val="22"/>
          <w:lang w:eastAsia="en-AU"/>
        </w:rPr>
        <w:t>The materials to be utilised on site shall be</w:t>
      </w:r>
      <w:r w:rsidR="002F237B" w:rsidRPr="002F237B">
        <w:rPr>
          <w:rFonts w:cs="Arial"/>
          <w:b/>
          <w:sz w:val="22"/>
          <w:szCs w:val="22"/>
          <w:lang w:eastAsia="en-AU"/>
        </w:rPr>
        <w:t>:</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Animal manure (dried, stabilised);</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Ash</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Cardboard and paper waste;</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Food and food processing waste (non-putrefied);</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Green waste, including mulch</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Pine Bark</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Sand/Sandy soils</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lastRenderedPageBreak/>
        <w:t>Sawdust from Hardwood and Pine sawmills</w:t>
      </w:r>
    </w:p>
    <w:p w:rsidR="002F237B" w:rsidRDefault="002F237B" w:rsidP="002F237B">
      <w:pPr>
        <w:pStyle w:val="ListParagraph"/>
        <w:numPr>
          <w:ilvl w:val="1"/>
          <w:numId w:val="13"/>
        </w:numPr>
        <w:autoSpaceDE w:val="0"/>
        <w:autoSpaceDN w:val="0"/>
        <w:adjustRightInd w:val="0"/>
        <w:rPr>
          <w:rFonts w:cs="Arial"/>
          <w:b/>
          <w:bCs/>
          <w:iCs/>
          <w:sz w:val="22"/>
          <w:szCs w:val="22"/>
          <w:lang w:eastAsia="en-AU"/>
        </w:rPr>
      </w:pPr>
      <w:r w:rsidRPr="002F237B">
        <w:rPr>
          <w:rFonts w:cs="Arial"/>
          <w:b/>
          <w:bCs/>
          <w:iCs/>
          <w:sz w:val="22"/>
          <w:szCs w:val="22"/>
          <w:lang w:eastAsia="en-AU"/>
        </w:rPr>
        <w:t>Water (non-regulated)</w:t>
      </w:r>
    </w:p>
    <w:p w:rsidR="002F237B" w:rsidRPr="002F237B" w:rsidRDefault="002F237B" w:rsidP="002F237B">
      <w:pPr>
        <w:autoSpaceDE w:val="0"/>
        <w:autoSpaceDN w:val="0"/>
        <w:adjustRightInd w:val="0"/>
        <w:ind w:left="720"/>
        <w:rPr>
          <w:rFonts w:cs="Arial"/>
          <w:b/>
          <w:bCs/>
          <w:iCs/>
          <w:sz w:val="22"/>
          <w:szCs w:val="22"/>
          <w:lang w:eastAsia="en-AU"/>
        </w:rPr>
      </w:pPr>
      <w:r>
        <w:rPr>
          <w:rFonts w:cs="Arial"/>
          <w:b/>
          <w:bCs/>
          <w:iCs/>
          <w:sz w:val="22"/>
          <w:szCs w:val="22"/>
          <w:lang w:eastAsia="en-AU"/>
        </w:rPr>
        <w:t>Poultry processing waste and biosolids are not permitted on site.</w:t>
      </w:r>
    </w:p>
    <w:p w:rsidR="00426EC5" w:rsidRDefault="00E907B1" w:rsidP="00426EC5">
      <w:pPr>
        <w:pBdr>
          <w:between w:val="single" w:sz="4" w:space="1" w:color="auto"/>
        </w:pBdr>
        <w:autoSpaceDE w:val="0"/>
        <w:autoSpaceDN w:val="0"/>
        <w:adjustRightInd w:val="0"/>
        <w:spacing w:after="160" w:line="252" w:lineRule="auto"/>
        <w:rPr>
          <w:rFonts w:ascii="Times New Roman" w:hAnsi="Times New Roman"/>
          <w:sz w:val="22"/>
          <w:szCs w:val="22"/>
          <w:lang w:eastAsia="en-AU"/>
        </w:rPr>
      </w:pPr>
      <w:r>
        <w:rPr>
          <w:rFonts w:cs="Arial"/>
          <w:sz w:val="22"/>
          <w:szCs w:val="22"/>
          <w:lang w:eastAsia="en-AU"/>
        </w:rPr>
        <w:pict>
          <v:rect id="_x0000_i1027" style="width:0;height:1.5pt" o:hralign="center" o:hrstd="t" o:hr="t" fillcolor="#a0a0a0" stroked="f"/>
        </w:pict>
      </w:r>
    </w:p>
    <w:p w:rsidR="00C97F49" w:rsidRPr="00E00DD9" w:rsidRDefault="0040078F" w:rsidP="00C97F49">
      <w:pPr>
        <w:jc w:val="both"/>
        <w:rPr>
          <w:rFonts w:cs="Arial"/>
          <w:b/>
          <w:sz w:val="22"/>
          <w:szCs w:val="22"/>
        </w:rPr>
      </w:pPr>
      <w:bookmarkStart w:id="14" w:name="ASSESSMENT2"/>
      <w:bookmarkEnd w:id="14"/>
      <w:r>
        <w:rPr>
          <w:rFonts w:cs="Arial"/>
          <w:b/>
          <w:sz w:val="22"/>
          <w:szCs w:val="22"/>
        </w:rPr>
        <w:t>Condition</w:t>
      </w:r>
      <w:r w:rsidR="00E00DD9" w:rsidRPr="00E00DD9">
        <w:rPr>
          <w:rFonts w:cs="Arial"/>
          <w:b/>
          <w:sz w:val="22"/>
          <w:szCs w:val="22"/>
        </w:rPr>
        <w:t xml:space="preserve"> 4</w:t>
      </w:r>
    </w:p>
    <w:p w:rsidR="00E00DD9" w:rsidRDefault="00E00DD9" w:rsidP="00C97F49">
      <w:pPr>
        <w:jc w:val="both"/>
        <w:rPr>
          <w:rFonts w:cs="Arial"/>
          <w:sz w:val="22"/>
          <w:szCs w:val="22"/>
        </w:rPr>
      </w:pPr>
    </w:p>
    <w:p w:rsidR="00E00DD9" w:rsidRPr="00E00DD9" w:rsidRDefault="00E00DD9" w:rsidP="00E00DD9">
      <w:pPr>
        <w:pStyle w:val="ListParagraph"/>
        <w:numPr>
          <w:ilvl w:val="0"/>
          <w:numId w:val="14"/>
        </w:numPr>
        <w:jc w:val="both"/>
        <w:rPr>
          <w:rFonts w:cs="Arial"/>
          <w:i/>
          <w:sz w:val="22"/>
          <w:szCs w:val="22"/>
        </w:rPr>
      </w:pPr>
      <w:r w:rsidRPr="00E00DD9">
        <w:rPr>
          <w:rFonts w:cs="Arial"/>
          <w:i/>
          <w:sz w:val="22"/>
          <w:szCs w:val="22"/>
        </w:rPr>
        <w:t>Chicken farm floor waste shall be incorporated into initial composting stockpiles upon arrival on site.</w:t>
      </w:r>
    </w:p>
    <w:p w:rsidR="00E00DD9" w:rsidRDefault="00E00DD9" w:rsidP="00E00DD9">
      <w:pPr>
        <w:jc w:val="both"/>
        <w:rPr>
          <w:rFonts w:cs="Arial"/>
          <w:sz w:val="22"/>
          <w:szCs w:val="22"/>
        </w:rPr>
      </w:pPr>
    </w:p>
    <w:p w:rsidR="00E00DD9" w:rsidRPr="00E00DD9" w:rsidRDefault="00E00DD9" w:rsidP="00E00DD9">
      <w:pPr>
        <w:jc w:val="both"/>
        <w:rPr>
          <w:rFonts w:cs="Arial"/>
          <w:b/>
          <w:sz w:val="22"/>
          <w:szCs w:val="22"/>
        </w:rPr>
      </w:pPr>
      <w:r w:rsidRPr="00E00DD9">
        <w:rPr>
          <w:rFonts w:cs="Arial"/>
          <w:b/>
          <w:sz w:val="22"/>
          <w:szCs w:val="22"/>
        </w:rPr>
        <w:t>Applicant’s Request</w:t>
      </w:r>
    </w:p>
    <w:p w:rsidR="00E00DD9" w:rsidRDefault="00E00DD9" w:rsidP="00E00DD9">
      <w:pPr>
        <w:jc w:val="both"/>
        <w:rPr>
          <w:rFonts w:cs="Arial"/>
          <w:sz w:val="22"/>
          <w:szCs w:val="22"/>
        </w:rPr>
      </w:pPr>
    </w:p>
    <w:p w:rsidR="00E00DD9" w:rsidRDefault="00E00DD9" w:rsidP="00E00DD9">
      <w:pPr>
        <w:jc w:val="both"/>
        <w:rPr>
          <w:rFonts w:cs="Arial"/>
          <w:sz w:val="22"/>
          <w:szCs w:val="22"/>
        </w:rPr>
      </w:pPr>
      <w:r>
        <w:rPr>
          <w:rFonts w:cs="Arial"/>
          <w:sz w:val="22"/>
          <w:szCs w:val="22"/>
        </w:rPr>
        <w:t xml:space="preserve">The applicant requests this </w:t>
      </w:r>
      <w:r w:rsidR="00374144">
        <w:rPr>
          <w:rFonts w:cs="Arial"/>
          <w:sz w:val="22"/>
          <w:szCs w:val="22"/>
        </w:rPr>
        <w:t>c</w:t>
      </w:r>
      <w:r w:rsidR="0040078F">
        <w:rPr>
          <w:rFonts w:cs="Arial"/>
          <w:sz w:val="22"/>
          <w:szCs w:val="22"/>
        </w:rPr>
        <w:t>ondition</w:t>
      </w:r>
      <w:r>
        <w:rPr>
          <w:rFonts w:cs="Arial"/>
          <w:sz w:val="22"/>
          <w:szCs w:val="22"/>
        </w:rPr>
        <w:t xml:space="preserve"> be deleted given the facility would no longer accept poultry farm floor waste or other poultry processing waste.</w:t>
      </w:r>
    </w:p>
    <w:p w:rsidR="00E00DD9" w:rsidRDefault="00E00DD9" w:rsidP="00E00DD9">
      <w:pPr>
        <w:jc w:val="both"/>
        <w:rPr>
          <w:rFonts w:cs="Arial"/>
          <w:sz w:val="22"/>
          <w:szCs w:val="22"/>
        </w:rPr>
      </w:pPr>
    </w:p>
    <w:p w:rsidR="00E00DD9" w:rsidRPr="00E00DD9" w:rsidRDefault="00E00DD9" w:rsidP="00E00DD9">
      <w:pPr>
        <w:jc w:val="both"/>
        <w:rPr>
          <w:rFonts w:cs="Arial"/>
          <w:b/>
          <w:sz w:val="22"/>
          <w:szCs w:val="22"/>
        </w:rPr>
      </w:pPr>
      <w:r w:rsidRPr="00E00DD9">
        <w:rPr>
          <w:rFonts w:cs="Arial"/>
          <w:b/>
          <w:sz w:val="22"/>
          <w:szCs w:val="22"/>
        </w:rPr>
        <w:t>Assessment of Request</w:t>
      </w:r>
    </w:p>
    <w:p w:rsidR="00E00DD9" w:rsidRDefault="00E00DD9" w:rsidP="00E00DD9">
      <w:pPr>
        <w:jc w:val="both"/>
        <w:rPr>
          <w:rFonts w:cs="Arial"/>
          <w:sz w:val="22"/>
          <w:szCs w:val="22"/>
        </w:rPr>
      </w:pPr>
    </w:p>
    <w:p w:rsidR="00E00DD9" w:rsidRPr="00E00DD9" w:rsidRDefault="00E00DD9" w:rsidP="00E00DD9">
      <w:pPr>
        <w:jc w:val="both"/>
        <w:rPr>
          <w:rFonts w:cs="Arial"/>
          <w:sz w:val="22"/>
          <w:szCs w:val="22"/>
        </w:rPr>
      </w:pPr>
      <w:r>
        <w:rPr>
          <w:rFonts w:cs="Arial"/>
          <w:sz w:val="22"/>
          <w:szCs w:val="22"/>
        </w:rPr>
        <w:t xml:space="preserve">AGREED – It is appropriate that this </w:t>
      </w:r>
      <w:r w:rsidR="00374144">
        <w:rPr>
          <w:rFonts w:cs="Arial"/>
          <w:sz w:val="22"/>
          <w:szCs w:val="22"/>
        </w:rPr>
        <w:t>c</w:t>
      </w:r>
      <w:r w:rsidR="0040078F">
        <w:rPr>
          <w:rFonts w:cs="Arial"/>
          <w:sz w:val="22"/>
          <w:szCs w:val="22"/>
        </w:rPr>
        <w:t>ondition</w:t>
      </w:r>
      <w:r>
        <w:rPr>
          <w:rFonts w:cs="Arial"/>
          <w:sz w:val="22"/>
          <w:szCs w:val="22"/>
        </w:rPr>
        <w:t xml:space="preserve"> be deleted given the changes to </w:t>
      </w:r>
      <w:r w:rsidR="0040078F">
        <w:rPr>
          <w:rFonts w:cs="Arial"/>
          <w:sz w:val="22"/>
          <w:szCs w:val="22"/>
        </w:rPr>
        <w:t>Condition</w:t>
      </w:r>
      <w:r>
        <w:rPr>
          <w:rFonts w:cs="Arial"/>
          <w:sz w:val="22"/>
          <w:szCs w:val="22"/>
        </w:rPr>
        <w:t xml:space="preserve"> 3 above to specifically exclude poultry processing waste.</w:t>
      </w:r>
    </w:p>
    <w:p w:rsidR="00426EC5" w:rsidRDefault="00426EC5" w:rsidP="00C97F49">
      <w:pPr>
        <w:jc w:val="both"/>
        <w:rPr>
          <w:rFonts w:cs="Arial"/>
          <w:sz w:val="22"/>
          <w:szCs w:val="22"/>
        </w:rPr>
      </w:pPr>
    </w:p>
    <w:p w:rsidR="00426EC5" w:rsidRPr="00E00DD9" w:rsidRDefault="00E00DD9" w:rsidP="00C97F49">
      <w:pPr>
        <w:jc w:val="both"/>
        <w:rPr>
          <w:rFonts w:cs="Arial"/>
          <w:b/>
          <w:sz w:val="22"/>
          <w:szCs w:val="22"/>
        </w:rPr>
      </w:pPr>
      <w:r w:rsidRPr="00E00DD9">
        <w:rPr>
          <w:rFonts w:cs="Arial"/>
          <w:b/>
          <w:sz w:val="22"/>
          <w:szCs w:val="22"/>
        </w:rPr>
        <w:t>Recommendation</w:t>
      </w:r>
    </w:p>
    <w:p w:rsidR="00E00DD9" w:rsidRDefault="00E00DD9" w:rsidP="00C97F49">
      <w:pPr>
        <w:jc w:val="both"/>
        <w:rPr>
          <w:rFonts w:cs="Arial"/>
          <w:sz w:val="22"/>
          <w:szCs w:val="22"/>
        </w:rPr>
      </w:pPr>
    </w:p>
    <w:p w:rsidR="00E00DD9" w:rsidRDefault="005C1643" w:rsidP="00C97F49">
      <w:pPr>
        <w:jc w:val="both"/>
        <w:rPr>
          <w:rFonts w:cs="Arial"/>
          <w:sz w:val="22"/>
          <w:szCs w:val="22"/>
        </w:rPr>
      </w:pPr>
      <w:r>
        <w:rPr>
          <w:rFonts w:cs="Arial"/>
          <w:sz w:val="22"/>
          <w:szCs w:val="22"/>
        </w:rPr>
        <w:t xml:space="preserve">It is recommended that </w:t>
      </w:r>
      <w:r w:rsidR="0040078F">
        <w:rPr>
          <w:rFonts w:cs="Arial"/>
          <w:sz w:val="22"/>
          <w:szCs w:val="22"/>
        </w:rPr>
        <w:t>Condition</w:t>
      </w:r>
      <w:r w:rsidR="00E00DD9">
        <w:rPr>
          <w:rFonts w:cs="Arial"/>
          <w:sz w:val="22"/>
          <w:szCs w:val="22"/>
        </w:rPr>
        <w:t xml:space="preserve"> 4 be deleted.</w:t>
      </w:r>
    </w:p>
    <w:p w:rsidR="00280B4E" w:rsidRDefault="00E907B1">
      <w:pPr>
        <w:rPr>
          <w:rFonts w:cs="Arial"/>
          <w:bCs/>
          <w:iCs/>
          <w:sz w:val="22"/>
          <w:szCs w:val="22"/>
        </w:rPr>
      </w:pPr>
      <w:r>
        <w:rPr>
          <w:rFonts w:cs="Arial"/>
          <w:sz w:val="22"/>
          <w:szCs w:val="22"/>
          <w:lang w:eastAsia="en-AU"/>
        </w:rPr>
        <w:pict>
          <v:rect id="_x0000_i1028" style="width:0;height:1.5pt" o:hralign="center" o:hrstd="t" o:hr="t" fillcolor="#a0a0a0" stroked="f"/>
        </w:pict>
      </w:r>
    </w:p>
    <w:p w:rsidR="00E00DD9" w:rsidRDefault="00E00DD9">
      <w:pPr>
        <w:rPr>
          <w:rFonts w:cs="Arial"/>
          <w:bCs/>
          <w:iCs/>
          <w:sz w:val="22"/>
          <w:szCs w:val="22"/>
        </w:rPr>
      </w:pPr>
    </w:p>
    <w:p w:rsidR="00E00DD9" w:rsidRPr="00262C3B" w:rsidRDefault="0040078F">
      <w:pPr>
        <w:rPr>
          <w:rFonts w:cs="Arial"/>
          <w:b/>
          <w:bCs/>
          <w:iCs/>
          <w:sz w:val="22"/>
          <w:szCs w:val="22"/>
        </w:rPr>
      </w:pPr>
      <w:r>
        <w:rPr>
          <w:rFonts w:cs="Arial"/>
          <w:b/>
          <w:bCs/>
          <w:iCs/>
          <w:sz w:val="22"/>
          <w:szCs w:val="22"/>
        </w:rPr>
        <w:t>Condition</w:t>
      </w:r>
      <w:r w:rsidR="00E00DD9" w:rsidRPr="00262C3B">
        <w:rPr>
          <w:rFonts w:cs="Arial"/>
          <w:b/>
          <w:bCs/>
          <w:iCs/>
          <w:sz w:val="22"/>
          <w:szCs w:val="22"/>
        </w:rPr>
        <w:t xml:space="preserve"> 5</w:t>
      </w:r>
    </w:p>
    <w:p w:rsidR="00E00DD9" w:rsidRDefault="00E00DD9">
      <w:pPr>
        <w:rPr>
          <w:rFonts w:cs="Arial"/>
          <w:bCs/>
          <w:iCs/>
          <w:sz w:val="22"/>
          <w:szCs w:val="22"/>
        </w:rPr>
      </w:pPr>
    </w:p>
    <w:p w:rsidR="00E00DD9" w:rsidRPr="008C6FFC" w:rsidRDefault="00E00DD9" w:rsidP="00E00DD9">
      <w:pPr>
        <w:pStyle w:val="ListParagraph"/>
        <w:numPr>
          <w:ilvl w:val="0"/>
          <w:numId w:val="14"/>
        </w:numPr>
        <w:rPr>
          <w:rFonts w:cs="Arial"/>
          <w:bCs/>
          <w:i/>
          <w:iCs/>
          <w:sz w:val="22"/>
          <w:szCs w:val="22"/>
        </w:rPr>
      </w:pPr>
      <w:r w:rsidRPr="008C6FFC">
        <w:rPr>
          <w:rFonts w:cs="Arial"/>
          <w:bCs/>
          <w:i/>
          <w:iCs/>
          <w:sz w:val="22"/>
          <w:szCs w:val="22"/>
        </w:rPr>
        <w:t>The surface coating of sawdust on the initial composting stockpiles should be checked frequently, in particular after significant rainfall events and restoration of eroded areas undertaken as necessary.</w:t>
      </w:r>
    </w:p>
    <w:p w:rsidR="00E00DD9" w:rsidRDefault="00E00DD9" w:rsidP="00E00DD9">
      <w:pPr>
        <w:rPr>
          <w:rFonts w:cs="Arial"/>
          <w:bCs/>
          <w:iCs/>
          <w:sz w:val="22"/>
          <w:szCs w:val="22"/>
        </w:rPr>
      </w:pPr>
    </w:p>
    <w:p w:rsidR="00E00DD9" w:rsidRPr="00262C3B" w:rsidRDefault="00E00DD9" w:rsidP="00E00DD9">
      <w:pPr>
        <w:rPr>
          <w:rFonts w:cs="Arial"/>
          <w:b/>
          <w:bCs/>
          <w:iCs/>
          <w:sz w:val="22"/>
          <w:szCs w:val="22"/>
        </w:rPr>
      </w:pPr>
      <w:r w:rsidRPr="00262C3B">
        <w:rPr>
          <w:rFonts w:cs="Arial"/>
          <w:b/>
          <w:bCs/>
          <w:iCs/>
          <w:sz w:val="22"/>
          <w:szCs w:val="22"/>
        </w:rPr>
        <w:t>Applicant’s Request</w:t>
      </w:r>
    </w:p>
    <w:p w:rsidR="00E00DD9" w:rsidRDefault="00E00DD9" w:rsidP="00E00DD9">
      <w:pPr>
        <w:rPr>
          <w:rFonts w:cs="Arial"/>
          <w:bCs/>
          <w:iCs/>
          <w:sz w:val="22"/>
          <w:szCs w:val="22"/>
        </w:rPr>
      </w:pPr>
    </w:p>
    <w:p w:rsidR="00262C3B" w:rsidRDefault="00E00DD9" w:rsidP="00E00DD9">
      <w:pPr>
        <w:rPr>
          <w:rFonts w:cs="Arial"/>
          <w:bCs/>
          <w:iCs/>
          <w:sz w:val="22"/>
          <w:szCs w:val="22"/>
        </w:rPr>
      </w:pPr>
      <w:r>
        <w:rPr>
          <w:rFonts w:cs="Arial"/>
          <w:bCs/>
          <w:iCs/>
          <w:sz w:val="22"/>
          <w:szCs w:val="22"/>
        </w:rPr>
        <w:t xml:space="preserve">The applicant requests that this </w:t>
      </w:r>
      <w:r w:rsidR="00374144">
        <w:rPr>
          <w:rFonts w:cs="Arial"/>
          <w:bCs/>
          <w:iCs/>
          <w:sz w:val="22"/>
          <w:szCs w:val="22"/>
        </w:rPr>
        <w:t>c</w:t>
      </w:r>
      <w:r w:rsidR="0040078F">
        <w:rPr>
          <w:rFonts w:cs="Arial"/>
          <w:bCs/>
          <w:iCs/>
          <w:sz w:val="22"/>
          <w:szCs w:val="22"/>
        </w:rPr>
        <w:t>ondition</w:t>
      </w:r>
      <w:r>
        <w:rPr>
          <w:rFonts w:cs="Arial"/>
          <w:bCs/>
          <w:iCs/>
          <w:sz w:val="22"/>
          <w:szCs w:val="22"/>
        </w:rPr>
        <w:t xml:space="preserve"> be deleted as it no longer aligns with best practice methodology for </w:t>
      </w:r>
      <w:r w:rsidR="00262C3B">
        <w:rPr>
          <w:rFonts w:cs="Arial"/>
          <w:bCs/>
          <w:iCs/>
          <w:sz w:val="22"/>
          <w:szCs w:val="22"/>
        </w:rPr>
        <w:t xml:space="preserve">composting and soil </w:t>
      </w:r>
      <w:r w:rsidR="00374144">
        <w:rPr>
          <w:rFonts w:cs="Arial"/>
          <w:bCs/>
          <w:iCs/>
          <w:sz w:val="22"/>
          <w:szCs w:val="22"/>
        </w:rPr>
        <w:t>c</w:t>
      </w:r>
      <w:r w:rsidR="0040078F">
        <w:rPr>
          <w:rFonts w:cs="Arial"/>
          <w:bCs/>
          <w:iCs/>
          <w:sz w:val="22"/>
          <w:szCs w:val="22"/>
        </w:rPr>
        <w:t>ondition</w:t>
      </w:r>
      <w:r w:rsidR="00262C3B">
        <w:rPr>
          <w:rFonts w:cs="Arial"/>
          <w:bCs/>
          <w:iCs/>
          <w:sz w:val="22"/>
          <w:szCs w:val="22"/>
        </w:rPr>
        <w:t>ing.  In addition, the proposed roof structures over the material stockpiles as shown on the proposed plans will ensure minimal erosion and sediment entering the receiving waters.  The proposed water quality measures are provided in the applicant’s Site Based Management Plan which is an operational manual for the ongoing environmental management of the site.  Jurisdiction for water quality matters lies with the State</w:t>
      </w:r>
      <w:r w:rsidR="00374144">
        <w:rPr>
          <w:rFonts w:cs="Arial"/>
          <w:bCs/>
          <w:iCs/>
          <w:sz w:val="22"/>
          <w:szCs w:val="22"/>
        </w:rPr>
        <w:t xml:space="preserve"> government</w:t>
      </w:r>
      <w:r w:rsidR="00262C3B">
        <w:rPr>
          <w:rFonts w:cs="Arial"/>
          <w:bCs/>
          <w:iCs/>
          <w:sz w:val="22"/>
          <w:szCs w:val="22"/>
        </w:rPr>
        <w:t>.</w:t>
      </w:r>
    </w:p>
    <w:p w:rsidR="00262C3B" w:rsidRDefault="00262C3B" w:rsidP="00E00DD9">
      <w:pPr>
        <w:rPr>
          <w:rFonts w:cs="Arial"/>
          <w:bCs/>
          <w:iCs/>
          <w:sz w:val="22"/>
          <w:szCs w:val="22"/>
        </w:rPr>
      </w:pPr>
    </w:p>
    <w:p w:rsidR="00262C3B" w:rsidRPr="00262C3B" w:rsidRDefault="00262C3B" w:rsidP="00E00DD9">
      <w:pPr>
        <w:rPr>
          <w:rFonts w:cs="Arial"/>
          <w:b/>
          <w:bCs/>
          <w:iCs/>
          <w:sz w:val="22"/>
          <w:szCs w:val="22"/>
        </w:rPr>
      </w:pPr>
      <w:r w:rsidRPr="00262C3B">
        <w:rPr>
          <w:rFonts w:cs="Arial"/>
          <w:b/>
          <w:bCs/>
          <w:iCs/>
          <w:sz w:val="22"/>
          <w:szCs w:val="22"/>
        </w:rPr>
        <w:t>Assessment of Request</w:t>
      </w:r>
    </w:p>
    <w:p w:rsidR="00262C3B" w:rsidRDefault="00262C3B" w:rsidP="00E00DD9">
      <w:pPr>
        <w:rPr>
          <w:rFonts w:cs="Arial"/>
          <w:bCs/>
          <w:iCs/>
          <w:sz w:val="22"/>
          <w:szCs w:val="22"/>
        </w:rPr>
      </w:pPr>
    </w:p>
    <w:p w:rsidR="00262C3B" w:rsidRDefault="00262C3B" w:rsidP="00E00DD9">
      <w:pPr>
        <w:rPr>
          <w:rFonts w:cs="Arial"/>
          <w:bCs/>
          <w:iCs/>
          <w:sz w:val="22"/>
          <w:szCs w:val="22"/>
        </w:rPr>
      </w:pPr>
      <w:r>
        <w:rPr>
          <w:rFonts w:cs="Arial"/>
          <w:bCs/>
          <w:iCs/>
          <w:sz w:val="22"/>
          <w:szCs w:val="22"/>
        </w:rPr>
        <w:t xml:space="preserve">AGREE – It is agreed that this </w:t>
      </w:r>
      <w:r w:rsidR="00374144">
        <w:rPr>
          <w:rFonts w:cs="Arial"/>
          <w:bCs/>
          <w:iCs/>
          <w:sz w:val="22"/>
          <w:szCs w:val="22"/>
        </w:rPr>
        <w:t>c</w:t>
      </w:r>
      <w:r w:rsidR="0040078F">
        <w:rPr>
          <w:rFonts w:cs="Arial"/>
          <w:bCs/>
          <w:iCs/>
          <w:sz w:val="22"/>
          <w:szCs w:val="22"/>
        </w:rPr>
        <w:t>ondition</w:t>
      </w:r>
      <w:r>
        <w:rPr>
          <w:rFonts w:cs="Arial"/>
          <w:bCs/>
          <w:iCs/>
          <w:sz w:val="22"/>
          <w:szCs w:val="22"/>
        </w:rPr>
        <w:t xml:space="preserve"> should be deleted to remove any ambiguities around jurisdiction for compliance in relation to water quality matters.  </w:t>
      </w:r>
    </w:p>
    <w:p w:rsidR="00262C3B" w:rsidRPr="00262C3B" w:rsidRDefault="00262C3B" w:rsidP="00E00DD9">
      <w:pPr>
        <w:rPr>
          <w:rFonts w:cs="Arial"/>
          <w:b/>
          <w:bCs/>
          <w:iCs/>
          <w:sz w:val="22"/>
          <w:szCs w:val="22"/>
        </w:rPr>
      </w:pPr>
    </w:p>
    <w:p w:rsidR="00262C3B" w:rsidRPr="00262C3B" w:rsidRDefault="00262C3B" w:rsidP="00E00DD9">
      <w:pPr>
        <w:rPr>
          <w:rFonts w:cs="Arial"/>
          <w:b/>
          <w:bCs/>
          <w:iCs/>
          <w:sz w:val="22"/>
          <w:szCs w:val="22"/>
        </w:rPr>
      </w:pPr>
      <w:r w:rsidRPr="00262C3B">
        <w:rPr>
          <w:rFonts w:cs="Arial"/>
          <w:b/>
          <w:bCs/>
          <w:iCs/>
          <w:sz w:val="22"/>
          <w:szCs w:val="22"/>
        </w:rPr>
        <w:t>Recommendation</w:t>
      </w:r>
    </w:p>
    <w:p w:rsidR="00262C3B" w:rsidRDefault="00262C3B" w:rsidP="00E00DD9">
      <w:pPr>
        <w:rPr>
          <w:rFonts w:cs="Arial"/>
          <w:bCs/>
          <w:iCs/>
          <w:sz w:val="22"/>
          <w:szCs w:val="22"/>
        </w:rPr>
      </w:pPr>
    </w:p>
    <w:p w:rsidR="00E00DD9" w:rsidRPr="00E00DD9" w:rsidRDefault="005C1643" w:rsidP="00E00DD9">
      <w:pPr>
        <w:rPr>
          <w:rFonts w:cs="Arial"/>
          <w:bCs/>
          <w:iCs/>
          <w:sz w:val="22"/>
          <w:szCs w:val="22"/>
        </w:rPr>
      </w:pPr>
      <w:r>
        <w:rPr>
          <w:rFonts w:cs="Arial"/>
          <w:bCs/>
          <w:iCs/>
          <w:sz w:val="22"/>
          <w:szCs w:val="22"/>
        </w:rPr>
        <w:t xml:space="preserve">It is recommended that </w:t>
      </w:r>
      <w:r w:rsidR="0040078F">
        <w:rPr>
          <w:rFonts w:cs="Arial"/>
          <w:bCs/>
          <w:iCs/>
          <w:sz w:val="22"/>
          <w:szCs w:val="22"/>
        </w:rPr>
        <w:t>Condition</w:t>
      </w:r>
      <w:r w:rsidR="00262C3B">
        <w:rPr>
          <w:rFonts w:cs="Arial"/>
          <w:bCs/>
          <w:iCs/>
          <w:sz w:val="22"/>
          <w:szCs w:val="22"/>
        </w:rPr>
        <w:t xml:space="preserve"> 5 be deleted. </w:t>
      </w:r>
    </w:p>
    <w:p w:rsidR="00E00DD9" w:rsidRDefault="00E00DD9">
      <w:pPr>
        <w:rPr>
          <w:rFonts w:cs="Arial"/>
          <w:bCs/>
          <w:iCs/>
          <w:sz w:val="22"/>
          <w:szCs w:val="22"/>
        </w:rPr>
      </w:pPr>
    </w:p>
    <w:p w:rsidR="00E00DD9" w:rsidRDefault="00E907B1">
      <w:pPr>
        <w:rPr>
          <w:rFonts w:cs="Arial"/>
          <w:bCs/>
          <w:iCs/>
          <w:sz w:val="22"/>
          <w:szCs w:val="22"/>
        </w:rPr>
      </w:pPr>
      <w:r>
        <w:rPr>
          <w:rFonts w:cs="Arial"/>
          <w:sz w:val="22"/>
          <w:szCs w:val="22"/>
          <w:lang w:eastAsia="en-AU"/>
        </w:rPr>
        <w:pict>
          <v:rect id="_x0000_i1029" style="width:0;height:1.5pt" o:hralign="center" o:hrstd="t" o:hr="t" fillcolor="#a0a0a0" stroked="f"/>
        </w:pict>
      </w:r>
    </w:p>
    <w:p w:rsidR="00E00DD9" w:rsidRDefault="00E00DD9">
      <w:pPr>
        <w:rPr>
          <w:rFonts w:cs="Arial"/>
          <w:bCs/>
          <w:iCs/>
          <w:sz w:val="22"/>
          <w:szCs w:val="22"/>
        </w:rPr>
      </w:pPr>
    </w:p>
    <w:p w:rsidR="00262C3B" w:rsidRPr="008C6FFC" w:rsidRDefault="0040078F">
      <w:pPr>
        <w:rPr>
          <w:rFonts w:cs="Arial"/>
          <w:b/>
          <w:bCs/>
          <w:iCs/>
          <w:sz w:val="22"/>
          <w:szCs w:val="22"/>
        </w:rPr>
      </w:pPr>
      <w:r>
        <w:rPr>
          <w:rFonts w:cs="Arial"/>
          <w:b/>
          <w:bCs/>
          <w:iCs/>
          <w:sz w:val="22"/>
          <w:szCs w:val="22"/>
        </w:rPr>
        <w:t>Condition</w:t>
      </w:r>
      <w:r w:rsidR="00262C3B" w:rsidRPr="008C6FFC">
        <w:rPr>
          <w:rFonts w:cs="Arial"/>
          <w:b/>
          <w:bCs/>
          <w:iCs/>
          <w:sz w:val="22"/>
          <w:szCs w:val="22"/>
        </w:rPr>
        <w:t xml:space="preserve"> 8</w:t>
      </w:r>
    </w:p>
    <w:p w:rsidR="00262C3B" w:rsidRDefault="00262C3B">
      <w:pPr>
        <w:rPr>
          <w:rFonts w:cs="Arial"/>
          <w:bCs/>
          <w:iCs/>
          <w:sz w:val="22"/>
          <w:szCs w:val="22"/>
        </w:rPr>
      </w:pPr>
    </w:p>
    <w:p w:rsidR="00262C3B" w:rsidRPr="008C6FFC" w:rsidRDefault="008C6FFC" w:rsidP="008C6FFC">
      <w:pPr>
        <w:ind w:left="567" w:hanging="567"/>
        <w:rPr>
          <w:rFonts w:cs="Arial"/>
          <w:bCs/>
          <w:i/>
          <w:iCs/>
          <w:sz w:val="22"/>
          <w:szCs w:val="22"/>
        </w:rPr>
      </w:pPr>
      <w:r w:rsidRPr="008C6FFC">
        <w:rPr>
          <w:rFonts w:cs="Arial"/>
          <w:bCs/>
          <w:i/>
          <w:iCs/>
          <w:sz w:val="22"/>
          <w:szCs w:val="22"/>
        </w:rPr>
        <w:t>8.</w:t>
      </w:r>
      <w:r w:rsidRPr="008C6FFC">
        <w:rPr>
          <w:rFonts w:cs="Arial"/>
          <w:bCs/>
          <w:i/>
          <w:iCs/>
          <w:sz w:val="22"/>
          <w:szCs w:val="22"/>
        </w:rPr>
        <w:tab/>
        <w:t>Poultry farm floor wastes spilt upon road surfaces, manoeuvring areas and areas around the rotating screens are to be collected and reintroduced into the processing operation or disposed of to the satisfaction of the Chief Executive Officer.</w:t>
      </w:r>
    </w:p>
    <w:p w:rsidR="008C6FFC" w:rsidRDefault="008C6FFC">
      <w:pPr>
        <w:rPr>
          <w:rFonts w:cs="Arial"/>
          <w:bCs/>
          <w:iCs/>
          <w:sz w:val="22"/>
          <w:szCs w:val="22"/>
        </w:rPr>
      </w:pPr>
    </w:p>
    <w:p w:rsidR="008C6FFC" w:rsidRPr="00262C3B" w:rsidRDefault="008C6FFC" w:rsidP="008C6FFC">
      <w:pPr>
        <w:rPr>
          <w:rFonts w:cs="Arial"/>
          <w:b/>
          <w:bCs/>
          <w:iCs/>
          <w:sz w:val="22"/>
          <w:szCs w:val="22"/>
        </w:rPr>
      </w:pPr>
      <w:r w:rsidRPr="00262C3B">
        <w:rPr>
          <w:rFonts w:cs="Arial"/>
          <w:b/>
          <w:bCs/>
          <w:iCs/>
          <w:sz w:val="22"/>
          <w:szCs w:val="22"/>
        </w:rPr>
        <w:t>Applicant’s Request</w:t>
      </w:r>
    </w:p>
    <w:p w:rsidR="008C6FFC" w:rsidRDefault="008C6FFC">
      <w:pPr>
        <w:rPr>
          <w:rFonts w:cs="Arial"/>
          <w:bCs/>
          <w:iCs/>
          <w:sz w:val="22"/>
          <w:szCs w:val="22"/>
        </w:rPr>
      </w:pPr>
    </w:p>
    <w:p w:rsidR="008C6FFC" w:rsidRDefault="008C6FFC" w:rsidP="008C6FFC">
      <w:pPr>
        <w:jc w:val="both"/>
        <w:rPr>
          <w:rFonts w:cs="Arial"/>
          <w:sz w:val="22"/>
          <w:szCs w:val="22"/>
        </w:rPr>
      </w:pPr>
      <w:r>
        <w:rPr>
          <w:rFonts w:cs="Arial"/>
          <w:sz w:val="22"/>
          <w:szCs w:val="22"/>
        </w:rPr>
        <w:t xml:space="preserve">The applicant requests this </w:t>
      </w:r>
      <w:r w:rsidR="00374144">
        <w:rPr>
          <w:rFonts w:cs="Arial"/>
          <w:sz w:val="22"/>
          <w:szCs w:val="22"/>
        </w:rPr>
        <w:t>c</w:t>
      </w:r>
      <w:r w:rsidR="0040078F">
        <w:rPr>
          <w:rFonts w:cs="Arial"/>
          <w:sz w:val="22"/>
          <w:szCs w:val="22"/>
        </w:rPr>
        <w:t>ondition</w:t>
      </w:r>
      <w:r>
        <w:rPr>
          <w:rFonts w:cs="Arial"/>
          <w:sz w:val="22"/>
          <w:szCs w:val="22"/>
        </w:rPr>
        <w:t xml:space="preserve"> be deleted given the facility would no longer accept poultry farm floor waste or other poultry processing waste.</w:t>
      </w:r>
    </w:p>
    <w:p w:rsidR="008C6FFC" w:rsidRDefault="008C6FFC">
      <w:pPr>
        <w:rPr>
          <w:rFonts w:cs="Arial"/>
          <w:bCs/>
          <w:iCs/>
          <w:sz w:val="22"/>
          <w:szCs w:val="22"/>
        </w:rPr>
      </w:pPr>
    </w:p>
    <w:p w:rsidR="008C6FFC" w:rsidRPr="008C6FFC" w:rsidRDefault="008C6FFC" w:rsidP="008C6FFC">
      <w:pPr>
        <w:jc w:val="both"/>
        <w:rPr>
          <w:rFonts w:cs="Arial"/>
          <w:b/>
          <w:sz w:val="22"/>
          <w:szCs w:val="22"/>
        </w:rPr>
      </w:pPr>
      <w:r w:rsidRPr="008C6FFC">
        <w:rPr>
          <w:rFonts w:cs="Arial"/>
          <w:b/>
          <w:sz w:val="22"/>
          <w:szCs w:val="22"/>
        </w:rPr>
        <w:t>Assessment of Request</w:t>
      </w:r>
    </w:p>
    <w:p w:rsidR="008C6FFC" w:rsidRDefault="008C6FFC" w:rsidP="008C6FFC">
      <w:pPr>
        <w:jc w:val="both"/>
        <w:rPr>
          <w:rFonts w:cs="Arial"/>
          <w:sz w:val="22"/>
          <w:szCs w:val="22"/>
        </w:rPr>
      </w:pPr>
    </w:p>
    <w:p w:rsidR="008C6FFC" w:rsidRPr="00E00DD9" w:rsidRDefault="008C6FFC" w:rsidP="008C6FFC">
      <w:pPr>
        <w:jc w:val="both"/>
        <w:rPr>
          <w:rFonts w:cs="Arial"/>
          <w:sz w:val="22"/>
          <w:szCs w:val="22"/>
        </w:rPr>
      </w:pPr>
      <w:r>
        <w:rPr>
          <w:rFonts w:cs="Arial"/>
          <w:sz w:val="22"/>
          <w:szCs w:val="22"/>
        </w:rPr>
        <w:t xml:space="preserve">AGREED – It is appropriate that this </w:t>
      </w:r>
      <w:r w:rsidR="00374144">
        <w:rPr>
          <w:rFonts w:cs="Arial"/>
          <w:sz w:val="22"/>
          <w:szCs w:val="22"/>
        </w:rPr>
        <w:t>c</w:t>
      </w:r>
      <w:r w:rsidR="0040078F">
        <w:rPr>
          <w:rFonts w:cs="Arial"/>
          <w:sz w:val="22"/>
          <w:szCs w:val="22"/>
        </w:rPr>
        <w:t>ondition</w:t>
      </w:r>
      <w:r>
        <w:rPr>
          <w:rFonts w:cs="Arial"/>
          <w:sz w:val="22"/>
          <w:szCs w:val="22"/>
        </w:rPr>
        <w:t xml:space="preserve"> be deleted given the changes to </w:t>
      </w:r>
      <w:r w:rsidR="0040078F">
        <w:rPr>
          <w:rFonts w:cs="Arial"/>
          <w:sz w:val="22"/>
          <w:szCs w:val="22"/>
        </w:rPr>
        <w:t>Condition</w:t>
      </w:r>
      <w:r>
        <w:rPr>
          <w:rFonts w:cs="Arial"/>
          <w:sz w:val="22"/>
          <w:szCs w:val="22"/>
        </w:rPr>
        <w:t xml:space="preserve"> 3 above to specifically exclude poultry processing waste.</w:t>
      </w:r>
    </w:p>
    <w:p w:rsidR="008C6FFC" w:rsidRDefault="008C6FFC" w:rsidP="008C6FFC">
      <w:pPr>
        <w:jc w:val="both"/>
        <w:rPr>
          <w:rFonts w:cs="Arial"/>
          <w:sz w:val="22"/>
          <w:szCs w:val="22"/>
        </w:rPr>
      </w:pPr>
    </w:p>
    <w:p w:rsidR="008C6FFC" w:rsidRPr="00E00DD9" w:rsidRDefault="008C6FFC" w:rsidP="008C6FFC">
      <w:pPr>
        <w:jc w:val="both"/>
        <w:rPr>
          <w:rFonts w:cs="Arial"/>
          <w:b/>
          <w:sz w:val="22"/>
          <w:szCs w:val="22"/>
        </w:rPr>
      </w:pPr>
      <w:r w:rsidRPr="00E00DD9">
        <w:rPr>
          <w:rFonts w:cs="Arial"/>
          <w:b/>
          <w:sz w:val="22"/>
          <w:szCs w:val="22"/>
        </w:rPr>
        <w:t>Recommendation</w:t>
      </w:r>
    </w:p>
    <w:p w:rsidR="008C6FFC" w:rsidRDefault="008C6FFC" w:rsidP="008C6FFC">
      <w:pPr>
        <w:jc w:val="both"/>
        <w:rPr>
          <w:rFonts w:cs="Arial"/>
          <w:sz w:val="22"/>
          <w:szCs w:val="22"/>
        </w:rPr>
      </w:pPr>
    </w:p>
    <w:p w:rsidR="008C6FFC" w:rsidRDefault="005C1643" w:rsidP="008C6FFC">
      <w:pPr>
        <w:jc w:val="both"/>
        <w:rPr>
          <w:rFonts w:cs="Arial"/>
          <w:sz w:val="22"/>
          <w:szCs w:val="22"/>
        </w:rPr>
      </w:pPr>
      <w:r>
        <w:rPr>
          <w:rFonts w:cs="Arial"/>
          <w:sz w:val="22"/>
          <w:szCs w:val="22"/>
        </w:rPr>
        <w:t xml:space="preserve">It is recommended that </w:t>
      </w:r>
      <w:r w:rsidR="0040078F">
        <w:rPr>
          <w:rFonts w:cs="Arial"/>
          <w:sz w:val="22"/>
          <w:szCs w:val="22"/>
        </w:rPr>
        <w:t>Condition</w:t>
      </w:r>
      <w:r w:rsidR="008C6FFC">
        <w:rPr>
          <w:rFonts w:cs="Arial"/>
          <w:sz w:val="22"/>
          <w:szCs w:val="22"/>
        </w:rPr>
        <w:t xml:space="preserve"> 8 be deleted.</w:t>
      </w:r>
    </w:p>
    <w:p w:rsidR="00262C3B" w:rsidRDefault="00262C3B">
      <w:pPr>
        <w:rPr>
          <w:rFonts w:cs="Arial"/>
          <w:bCs/>
          <w:iCs/>
          <w:sz w:val="22"/>
          <w:szCs w:val="22"/>
        </w:rPr>
      </w:pPr>
    </w:p>
    <w:p w:rsidR="008C6FFC" w:rsidRDefault="00E907B1">
      <w:pPr>
        <w:rPr>
          <w:rFonts w:cs="Arial"/>
          <w:bCs/>
          <w:iCs/>
          <w:sz w:val="22"/>
          <w:szCs w:val="22"/>
        </w:rPr>
      </w:pPr>
      <w:r>
        <w:rPr>
          <w:rFonts w:cs="Arial"/>
          <w:sz w:val="22"/>
          <w:szCs w:val="22"/>
          <w:lang w:eastAsia="en-AU"/>
        </w:rPr>
        <w:pict>
          <v:rect id="_x0000_i1030" style="width:0;height:1.5pt" o:hralign="center" o:hrstd="t" o:hr="t" fillcolor="#a0a0a0" stroked="f"/>
        </w:pict>
      </w:r>
    </w:p>
    <w:p w:rsidR="00262C3B" w:rsidRDefault="00262C3B">
      <w:pPr>
        <w:rPr>
          <w:rFonts w:cs="Arial"/>
          <w:bCs/>
          <w:iCs/>
          <w:sz w:val="22"/>
          <w:szCs w:val="22"/>
        </w:rPr>
      </w:pPr>
    </w:p>
    <w:p w:rsidR="008C6FFC" w:rsidRPr="004B2B44" w:rsidRDefault="0040078F">
      <w:pPr>
        <w:rPr>
          <w:rFonts w:cs="Arial"/>
          <w:b/>
          <w:bCs/>
          <w:iCs/>
          <w:sz w:val="22"/>
          <w:szCs w:val="22"/>
        </w:rPr>
      </w:pPr>
      <w:r>
        <w:rPr>
          <w:rFonts w:cs="Arial"/>
          <w:b/>
          <w:bCs/>
          <w:iCs/>
          <w:sz w:val="22"/>
          <w:szCs w:val="22"/>
        </w:rPr>
        <w:t>Condition</w:t>
      </w:r>
      <w:r w:rsidR="008C6FFC" w:rsidRPr="004B2B44">
        <w:rPr>
          <w:rFonts w:cs="Arial"/>
          <w:b/>
          <w:bCs/>
          <w:iCs/>
          <w:sz w:val="22"/>
          <w:szCs w:val="22"/>
        </w:rPr>
        <w:t xml:space="preserve"> 9</w:t>
      </w:r>
    </w:p>
    <w:p w:rsidR="008C6FFC" w:rsidRDefault="008C6FFC">
      <w:pPr>
        <w:rPr>
          <w:rFonts w:cs="Arial"/>
          <w:bCs/>
          <w:iCs/>
          <w:sz w:val="22"/>
          <w:szCs w:val="22"/>
        </w:rPr>
      </w:pPr>
    </w:p>
    <w:p w:rsidR="008C6FFC" w:rsidRPr="004B2B44" w:rsidRDefault="008C6FFC" w:rsidP="004B2B44">
      <w:pPr>
        <w:ind w:left="709" w:hanging="709"/>
        <w:rPr>
          <w:rFonts w:cs="Arial"/>
          <w:bCs/>
          <w:i/>
          <w:iCs/>
          <w:sz w:val="22"/>
          <w:szCs w:val="22"/>
        </w:rPr>
      </w:pPr>
      <w:r w:rsidRPr="004B2B44">
        <w:rPr>
          <w:rFonts w:cs="Arial"/>
          <w:bCs/>
          <w:i/>
          <w:iCs/>
          <w:sz w:val="22"/>
          <w:szCs w:val="22"/>
        </w:rPr>
        <w:t>9.</w:t>
      </w:r>
      <w:r w:rsidRPr="004B2B44">
        <w:rPr>
          <w:rFonts w:cs="Arial"/>
          <w:bCs/>
          <w:i/>
          <w:iCs/>
          <w:sz w:val="22"/>
          <w:szCs w:val="22"/>
        </w:rPr>
        <w:tab/>
      </w:r>
      <w:r w:rsidR="004B2B44" w:rsidRPr="004B2B44">
        <w:rPr>
          <w:rFonts w:cs="Arial"/>
          <w:bCs/>
          <w:i/>
          <w:iCs/>
          <w:sz w:val="22"/>
          <w:szCs w:val="22"/>
        </w:rPr>
        <w:t xml:space="preserve">If the scheduling of mixing operations or the delivery of materials is such that at any time the requirements of </w:t>
      </w:r>
      <w:r w:rsidR="00374144">
        <w:rPr>
          <w:rFonts w:cs="Arial"/>
          <w:bCs/>
          <w:i/>
          <w:iCs/>
          <w:sz w:val="22"/>
          <w:szCs w:val="22"/>
        </w:rPr>
        <w:t>c</w:t>
      </w:r>
      <w:r w:rsidR="0040078F">
        <w:rPr>
          <w:rFonts w:cs="Arial"/>
          <w:bCs/>
          <w:i/>
          <w:iCs/>
          <w:sz w:val="22"/>
          <w:szCs w:val="22"/>
        </w:rPr>
        <w:t>ondition</w:t>
      </w:r>
      <w:r w:rsidR="004B2B44" w:rsidRPr="004B2B44">
        <w:rPr>
          <w:rFonts w:cs="Arial"/>
          <w:bCs/>
          <w:i/>
          <w:iCs/>
          <w:sz w:val="22"/>
          <w:szCs w:val="22"/>
        </w:rPr>
        <w:t xml:space="preserve"> 4 cannot be complied with then a dry storage area (an elevated and covered area) shall be provided to prevent rainwater contact with any chicken manure stockpile.</w:t>
      </w:r>
    </w:p>
    <w:p w:rsidR="008C6FFC" w:rsidRDefault="008C6FFC">
      <w:pPr>
        <w:rPr>
          <w:rFonts w:cs="Arial"/>
          <w:bCs/>
          <w:iCs/>
          <w:sz w:val="22"/>
          <w:szCs w:val="22"/>
        </w:rPr>
      </w:pPr>
    </w:p>
    <w:p w:rsidR="004B2B44" w:rsidRPr="00262C3B" w:rsidRDefault="004B2B44" w:rsidP="004B2B44">
      <w:pPr>
        <w:rPr>
          <w:rFonts w:cs="Arial"/>
          <w:b/>
          <w:bCs/>
          <w:iCs/>
          <w:sz w:val="22"/>
          <w:szCs w:val="22"/>
        </w:rPr>
      </w:pPr>
      <w:r w:rsidRPr="00262C3B">
        <w:rPr>
          <w:rFonts w:cs="Arial"/>
          <w:b/>
          <w:bCs/>
          <w:iCs/>
          <w:sz w:val="22"/>
          <w:szCs w:val="22"/>
        </w:rPr>
        <w:t>Applicant’s Request</w:t>
      </w:r>
    </w:p>
    <w:p w:rsidR="004B2B44" w:rsidRDefault="004B2B44" w:rsidP="004B2B44">
      <w:pPr>
        <w:rPr>
          <w:rFonts w:cs="Arial"/>
          <w:bCs/>
          <w:iCs/>
          <w:sz w:val="22"/>
          <w:szCs w:val="22"/>
        </w:rPr>
      </w:pPr>
    </w:p>
    <w:p w:rsidR="004B2B44" w:rsidRDefault="004B2B44" w:rsidP="004B2B44">
      <w:pPr>
        <w:jc w:val="both"/>
        <w:rPr>
          <w:rFonts w:cs="Arial"/>
          <w:sz w:val="22"/>
          <w:szCs w:val="22"/>
        </w:rPr>
      </w:pPr>
      <w:r>
        <w:rPr>
          <w:rFonts w:cs="Arial"/>
          <w:sz w:val="22"/>
          <w:szCs w:val="22"/>
        </w:rPr>
        <w:t xml:space="preserve">The applicant requests this </w:t>
      </w:r>
      <w:r w:rsidR="00374144">
        <w:rPr>
          <w:rFonts w:cs="Arial"/>
          <w:sz w:val="22"/>
          <w:szCs w:val="22"/>
        </w:rPr>
        <w:t>c</w:t>
      </w:r>
      <w:r w:rsidR="0040078F">
        <w:rPr>
          <w:rFonts w:cs="Arial"/>
          <w:sz w:val="22"/>
          <w:szCs w:val="22"/>
        </w:rPr>
        <w:t>ondition</w:t>
      </w:r>
      <w:r>
        <w:rPr>
          <w:rFonts w:cs="Arial"/>
          <w:sz w:val="22"/>
          <w:szCs w:val="22"/>
        </w:rPr>
        <w:t xml:space="preserve"> be deleted given the facility would no longer accept poultry farm floor waste or other poultry processing waste.</w:t>
      </w:r>
    </w:p>
    <w:p w:rsidR="004B2B44" w:rsidRDefault="004B2B44" w:rsidP="004B2B44">
      <w:pPr>
        <w:rPr>
          <w:rFonts w:cs="Arial"/>
          <w:bCs/>
          <w:iCs/>
          <w:sz w:val="22"/>
          <w:szCs w:val="22"/>
        </w:rPr>
      </w:pPr>
    </w:p>
    <w:p w:rsidR="004B2B44" w:rsidRPr="008C6FFC" w:rsidRDefault="004B2B44" w:rsidP="004B2B44">
      <w:pPr>
        <w:jc w:val="both"/>
        <w:rPr>
          <w:rFonts w:cs="Arial"/>
          <w:b/>
          <w:sz w:val="22"/>
          <w:szCs w:val="22"/>
        </w:rPr>
      </w:pPr>
      <w:r w:rsidRPr="008C6FFC">
        <w:rPr>
          <w:rFonts w:cs="Arial"/>
          <w:b/>
          <w:sz w:val="22"/>
          <w:szCs w:val="22"/>
        </w:rPr>
        <w:t>Assessment of Request</w:t>
      </w:r>
    </w:p>
    <w:p w:rsidR="004B2B44" w:rsidRDefault="004B2B44" w:rsidP="004B2B44">
      <w:pPr>
        <w:jc w:val="both"/>
        <w:rPr>
          <w:rFonts w:cs="Arial"/>
          <w:sz w:val="22"/>
          <w:szCs w:val="22"/>
        </w:rPr>
      </w:pPr>
    </w:p>
    <w:p w:rsidR="004B2B44" w:rsidRPr="00E00DD9" w:rsidRDefault="004B2B44" w:rsidP="004B2B44">
      <w:pPr>
        <w:jc w:val="both"/>
        <w:rPr>
          <w:rFonts w:cs="Arial"/>
          <w:sz w:val="22"/>
          <w:szCs w:val="22"/>
        </w:rPr>
      </w:pPr>
      <w:r>
        <w:rPr>
          <w:rFonts w:cs="Arial"/>
          <w:sz w:val="22"/>
          <w:szCs w:val="22"/>
        </w:rPr>
        <w:t xml:space="preserve">AGREED – It is appropriate that this </w:t>
      </w:r>
      <w:r w:rsidR="00374144">
        <w:rPr>
          <w:rFonts w:cs="Arial"/>
          <w:sz w:val="22"/>
          <w:szCs w:val="22"/>
        </w:rPr>
        <w:t>c</w:t>
      </w:r>
      <w:r w:rsidR="0040078F">
        <w:rPr>
          <w:rFonts w:cs="Arial"/>
          <w:sz w:val="22"/>
          <w:szCs w:val="22"/>
        </w:rPr>
        <w:t>ondition</w:t>
      </w:r>
      <w:r>
        <w:rPr>
          <w:rFonts w:cs="Arial"/>
          <w:sz w:val="22"/>
          <w:szCs w:val="22"/>
        </w:rPr>
        <w:t xml:space="preserve"> be deleted given the changes to </w:t>
      </w:r>
      <w:r w:rsidR="0040078F">
        <w:rPr>
          <w:rFonts w:cs="Arial"/>
          <w:sz w:val="22"/>
          <w:szCs w:val="22"/>
        </w:rPr>
        <w:t>Condition</w:t>
      </w:r>
      <w:r>
        <w:rPr>
          <w:rFonts w:cs="Arial"/>
          <w:sz w:val="22"/>
          <w:szCs w:val="22"/>
        </w:rPr>
        <w:t xml:space="preserve"> 3 above to specifically exclude poultry processing waste and the subsequent deletion of </w:t>
      </w:r>
      <w:r w:rsidR="0040078F">
        <w:rPr>
          <w:rFonts w:cs="Arial"/>
          <w:sz w:val="22"/>
          <w:szCs w:val="22"/>
        </w:rPr>
        <w:t>Condition</w:t>
      </w:r>
      <w:r>
        <w:rPr>
          <w:rFonts w:cs="Arial"/>
          <w:sz w:val="22"/>
          <w:szCs w:val="22"/>
        </w:rPr>
        <w:t xml:space="preserve"> 4.</w:t>
      </w:r>
    </w:p>
    <w:p w:rsidR="004B2B44" w:rsidRDefault="004B2B44" w:rsidP="004B2B44">
      <w:pPr>
        <w:jc w:val="both"/>
        <w:rPr>
          <w:rFonts w:cs="Arial"/>
          <w:sz w:val="22"/>
          <w:szCs w:val="22"/>
        </w:rPr>
      </w:pPr>
    </w:p>
    <w:p w:rsidR="004B2B44" w:rsidRPr="00E00DD9" w:rsidRDefault="004B2B44" w:rsidP="004B2B44">
      <w:pPr>
        <w:jc w:val="both"/>
        <w:rPr>
          <w:rFonts w:cs="Arial"/>
          <w:b/>
          <w:sz w:val="22"/>
          <w:szCs w:val="22"/>
        </w:rPr>
      </w:pPr>
      <w:r w:rsidRPr="00E00DD9">
        <w:rPr>
          <w:rFonts w:cs="Arial"/>
          <w:b/>
          <w:sz w:val="22"/>
          <w:szCs w:val="22"/>
        </w:rPr>
        <w:t>Recommendation</w:t>
      </w:r>
    </w:p>
    <w:p w:rsidR="004B2B44" w:rsidRDefault="004B2B44" w:rsidP="004B2B44">
      <w:pPr>
        <w:jc w:val="both"/>
        <w:rPr>
          <w:rFonts w:cs="Arial"/>
          <w:sz w:val="22"/>
          <w:szCs w:val="22"/>
        </w:rPr>
      </w:pPr>
    </w:p>
    <w:p w:rsidR="004B2B44" w:rsidRDefault="005C1643" w:rsidP="004B2B44">
      <w:pPr>
        <w:jc w:val="both"/>
        <w:rPr>
          <w:rFonts w:cs="Arial"/>
          <w:sz w:val="22"/>
          <w:szCs w:val="22"/>
        </w:rPr>
      </w:pPr>
      <w:r>
        <w:rPr>
          <w:rFonts w:cs="Arial"/>
          <w:sz w:val="22"/>
          <w:szCs w:val="22"/>
        </w:rPr>
        <w:t xml:space="preserve">It is recommended that </w:t>
      </w:r>
      <w:r w:rsidR="0040078F">
        <w:rPr>
          <w:rFonts w:cs="Arial"/>
          <w:sz w:val="22"/>
          <w:szCs w:val="22"/>
        </w:rPr>
        <w:t>Condition</w:t>
      </w:r>
      <w:r w:rsidR="004B2B44">
        <w:rPr>
          <w:rFonts w:cs="Arial"/>
          <w:sz w:val="22"/>
          <w:szCs w:val="22"/>
        </w:rPr>
        <w:t xml:space="preserve"> 9 be deleted.</w:t>
      </w:r>
    </w:p>
    <w:p w:rsidR="00262C3B" w:rsidRDefault="00262C3B">
      <w:pPr>
        <w:rPr>
          <w:rFonts w:cs="Arial"/>
          <w:bCs/>
          <w:iCs/>
          <w:sz w:val="22"/>
          <w:szCs w:val="22"/>
        </w:rPr>
      </w:pPr>
    </w:p>
    <w:p w:rsidR="004B2B44" w:rsidRDefault="00E907B1">
      <w:pPr>
        <w:rPr>
          <w:rFonts w:cs="Arial"/>
          <w:bCs/>
          <w:iCs/>
          <w:sz w:val="22"/>
          <w:szCs w:val="22"/>
        </w:rPr>
      </w:pPr>
      <w:r>
        <w:rPr>
          <w:rFonts w:cs="Arial"/>
          <w:sz w:val="22"/>
          <w:szCs w:val="22"/>
          <w:lang w:eastAsia="en-AU"/>
        </w:rPr>
        <w:pict>
          <v:rect id="_x0000_i1031" style="width:0;height:1.5pt" o:hralign="center" o:hrstd="t" o:hr="t" fillcolor="#a0a0a0" stroked="f"/>
        </w:pict>
      </w:r>
    </w:p>
    <w:p w:rsidR="004B2B44" w:rsidRDefault="004B2B44">
      <w:pPr>
        <w:rPr>
          <w:rFonts w:cs="Arial"/>
          <w:bCs/>
          <w:iCs/>
          <w:sz w:val="22"/>
          <w:szCs w:val="22"/>
        </w:rPr>
      </w:pPr>
    </w:p>
    <w:p w:rsidR="006F2360" w:rsidRPr="006F2360" w:rsidRDefault="0040078F">
      <w:pPr>
        <w:rPr>
          <w:rFonts w:cs="Arial"/>
          <w:b/>
          <w:bCs/>
          <w:iCs/>
          <w:sz w:val="22"/>
          <w:szCs w:val="22"/>
        </w:rPr>
      </w:pPr>
      <w:r>
        <w:rPr>
          <w:rFonts w:cs="Arial"/>
          <w:b/>
          <w:bCs/>
          <w:iCs/>
          <w:sz w:val="22"/>
          <w:szCs w:val="22"/>
        </w:rPr>
        <w:t>Condition</w:t>
      </w:r>
      <w:r w:rsidR="00802254">
        <w:rPr>
          <w:rFonts w:cs="Arial"/>
          <w:b/>
          <w:bCs/>
          <w:iCs/>
          <w:sz w:val="22"/>
          <w:szCs w:val="22"/>
        </w:rPr>
        <w:t xml:space="preserve"> 13</w:t>
      </w:r>
    </w:p>
    <w:p w:rsidR="006F2360" w:rsidRDefault="006F2360">
      <w:pPr>
        <w:rPr>
          <w:rFonts w:cs="Arial"/>
          <w:bCs/>
          <w:iCs/>
          <w:sz w:val="22"/>
          <w:szCs w:val="22"/>
        </w:rPr>
      </w:pPr>
    </w:p>
    <w:p w:rsidR="006220F9" w:rsidRPr="00802254" w:rsidRDefault="00802254" w:rsidP="00802254">
      <w:pPr>
        <w:ind w:left="709" w:hanging="709"/>
        <w:rPr>
          <w:rFonts w:cs="Arial"/>
          <w:bCs/>
          <w:i/>
          <w:iCs/>
          <w:sz w:val="22"/>
          <w:szCs w:val="22"/>
        </w:rPr>
      </w:pPr>
      <w:r w:rsidRPr="00802254">
        <w:rPr>
          <w:rFonts w:cs="Arial"/>
          <w:bCs/>
          <w:i/>
          <w:iCs/>
          <w:sz w:val="22"/>
          <w:szCs w:val="22"/>
        </w:rPr>
        <w:t xml:space="preserve">13. </w:t>
      </w:r>
      <w:r w:rsidRPr="00802254">
        <w:rPr>
          <w:rFonts w:cs="Arial"/>
          <w:bCs/>
          <w:i/>
          <w:iCs/>
          <w:sz w:val="22"/>
          <w:szCs w:val="22"/>
        </w:rPr>
        <w:tab/>
        <w:t>The stockpile area of the site as shown in the application to be enclosed by a levee of a height determined by a flood study as the equivalent of a 1 in 50 return period; the construction of the levee is not to result in the ponding of stormwater runoff from or onto adjacent properties.</w:t>
      </w:r>
    </w:p>
    <w:p w:rsidR="00802254" w:rsidRDefault="00802254">
      <w:pPr>
        <w:rPr>
          <w:rFonts w:cs="Arial"/>
          <w:bCs/>
          <w:iCs/>
          <w:sz w:val="22"/>
          <w:szCs w:val="22"/>
        </w:rPr>
      </w:pPr>
    </w:p>
    <w:p w:rsidR="00802254" w:rsidRPr="00D67DB7" w:rsidRDefault="00802254" w:rsidP="00802254">
      <w:pPr>
        <w:rPr>
          <w:rFonts w:cs="Arial"/>
          <w:b/>
          <w:bCs/>
          <w:iCs/>
          <w:sz w:val="22"/>
          <w:szCs w:val="22"/>
        </w:rPr>
      </w:pPr>
      <w:r w:rsidRPr="00D67DB7">
        <w:rPr>
          <w:rFonts w:cs="Arial"/>
          <w:b/>
          <w:bCs/>
          <w:iCs/>
          <w:sz w:val="22"/>
          <w:szCs w:val="22"/>
        </w:rPr>
        <w:t>Applicant’s Request</w:t>
      </w:r>
    </w:p>
    <w:p w:rsidR="00802254" w:rsidRPr="00802254" w:rsidRDefault="00802254">
      <w:pPr>
        <w:rPr>
          <w:rFonts w:cs="Arial"/>
          <w:bCs/>
          <w:iCs/>
          <w:sz w:val="22"/>
          <w:szCs w:val="22"/>
          <w:highlight w:val="yellow"/>
        </w:rPr>
      </w:pPr>
    </w:p>
    <w:p w:rsidR="00D67DB7" w:rsidRPr="00BE19BC" w:rsidRDefault="00D67DB7" w:rsidP="00D67DB7">
      <w:pPr>
        <w:rPr>
          <w:rFonts w:cs="Arial"/>
          <w:bCs/>
          <w:iCs/>
          <w:sz w:val="22"/>
          <w:szCs w:val="22"/>
        </w:rPr>
      </w:pPr>
      <w:r w:rsidRPr="00BE19BC">
        <w:rPr>
          <w:rFonts w:cs="Arial"/>
          <w:bCs/>
          <w:iCs/>
          <w:sz w:val="22"/>
          <w:szCs w:val="22"/>
        </w:rPr>
        <w:t xml:space="preserve">The applicant requests that this </w:t>
      </w:r>
      <w:r w:rsidR="00374144">
        <w:rPr>
          <w:rFonts w:cs="Arial"/>
          <w:bCs/>
          <w:iCs/>
          <w:sz w:val="22"/>
          <w:szCs w:val="22"/>
        </w:rPr>
        <w:t>c</w:t>
      </w:r>
      <w:r w:rsidR="0040078F">
        <w:rPr>
          <w:rFonts w:cs="Arial"/>
          <w:bCs/>
          <w:iCs/>
          <w:sz w:val="22"/>
          <w:szCs w:val="22"/>
        </w:rPr>
        <w:t>ondition</w:t>
      </w:r>
      <w:r w:rsidRPr="00BE19BC">
        <w:rPr>
          <w:rFonts w:cs="Arial"/>
          <w:bCs/>
          <w:iCs/>
          <w:sz w:val="22"/>
          <w:szCs w:val="22"/>
        </w:rPr>
        <w:t xml:space="preserve"> be amended to reflect the submitted interim Stormwater Management Plan and revised site layout drawings.</w:t>
      </w:r>
    </w:p>
    <w:p w:rsidR="00802254" w:rsidRPr="00802254" w:rsidRDefault="00802254">
      <w:pPr>
        <w:rPr>
          <w:rFonts w:cs="Arial"/>
          <w:bCs/>
          <w:iCs/>
          <w:sz w:val="22"/>
          <w:szCs w:val="22"/>
          <w:highlight w:val="yellow"/>
        </w:rPr>
      </w:pPr>
    </w:p>
    <w:p w:rsidR="00802254" w:rsidRPr="00D67DB7" w:rsidRDefault="00802254">
      <w:pPr>
        <w:rPr>
          <w:rFonts w:cs="Arial"/>
          <w:bCs/>
          <w:iCs/>
          <w:sz w:val="22"/>
          <w:szCs w:val="22"/>
        </w:rPr>
      </w:pPr>
      <w:r w:rsidRPr="00D67DB7">
        <w:rPr>
          <w:rFonts w:cs="Arial"/>
          <w:b/>
          <w:sz w:val="22"/>
          <w:szCs w:val="22"/>
        </w:rPr>
        <w:t>Assessment of Request</w:t>
      </w:r>
    </w:p>
    <w:p w:rsidR="006220F9" w:rsidRPr="00D67DB7" w:rsidRDefault="006220F9">
      <w:pPr>
        <w:rPr>
          <w:rFonts w:cs="Arial"/>
          <w:bCs/>
          <w:iCs/>
          <w:sz w:val="22"/>
          <w:szCs w:val="22"/>
        </w:rPr>
      </w:pPr>
    </w:p>
    <w:p w:rsidR="006220F9" w:rsidRPr="00D67DB7" w:rsidRDefault="00D67DB7">
      <w:pPr>
        <w:rPr>
          <w:rFonts w:cs="Arial"/>
          <w:bCs/>
          <w:iCs/>
          <w:sz w:val="22"/>
          <w:szCs w:val="22"/>
        </w:rPr>
      </w:pPr>
      <w:r w:rsidRPr="00D67DB7">
        <w:rPr>
          <w:rFonts w:cs="Arial"/>
          <w:bCs/>
          <w:iCs/>
          <w:sz w:val="22"/>
          <w:szCs w:val="22"/>
        </w:rPr>
        <w:t xml:space="preserve">AGREE IN PART - Stormwater management practices are covered by the Environmental Authority </w:t>
      </w:r>
      <w:r w:rsidR="0040078F">
        <w:rPr>
          <w:rFonts w:cs="Arial"/>
          <w:bCs/>
          <w:iCs/>
          <w:sz w:val="22"/>
          <w:szCs w:val="22"/>
        </w:rPr>
        <w:t>condition</w:t>
      </w:r>
      <w:r w:rsidRPr="00D67DB7">
        <w:rPr>
          <w:rFonts w:cs="Arial"/>
          <w:bCs/>
          <w:iCs/>
          <w:sz w:val="22"/>
          <w:szCs w:val="22"/>
        </w:rPr>
        <w:t>s</w:t>
      </w:r>
      <w:r w:rsidR="0050582D">
        <w:rPr>
          <w:rFonts w:cs="Arial"/>
          <w:bCs/>
          <w:iCs/>
          <w:sz w:val="22"/>
          <w:szCs w:val="22"/>
        </w:rPr>
        <w:t xml:space="preserve">, with the applicant’s Site Based Management Plan providing specific details as to who </w:t>
      </w:r>
      <w:r w:rsidR="0050582D">
        <w:rPr>
          <w:rFonts w:cs="Arial"/>
          <w:bCs/>
          <w:iCs/>
          <w:sz w:val="22"/>
          <w:szCs w:val="22"/>
        </w:rPr>
        <w:lastRenderedPageBreak/>
        <w:t>the Environmental Authority conditions will be met</w:t>
      </w:r>
      <w:r w:rsidRPr="00D67DB7">
        <w:rPr>
          <w:rFonts w:cs="Arial"/>
          <w:bCs/>
          <w:iCs/>
          <w:sz w:val="22"/>
          <w:szCs w:val="22"/>
        </w:rPr>
        <w:t xml:space="preserve">.  As such, it is proposed that this </w:t>
      </w:r>
      <w:r w:rsidR="00374144">
        <w:rPr>
          <w:rFonts w:cs="Arial"/>
          <w:bCs/>
          <w:iCs/>
          <w:sz w:val="22"/>
          <w:szCs w:val="22"/>
        </w:rPr>
        <w:t>c</w:t>
      </w:r>
      <w:r w:rsidR="0040078F">
        <w:rPr>
          <w:rFonts w:cs="Arial"/>
          <w:bCs/>
          <w:iCs/>
          <w:sz w:val="22"/>
          <w:szCs w:val="22"/>
        </w:rPr>
        <w:t>ondition</w:t>
      </w:r>
      <w:r w:rsidRPr="00D67DB7">
        <w:rPr>
          <w:rFonts w:cs="Arial"/>
          <w:bCs/>
          <w:iCs/>
          <w:sz w:val="22"/>
          <w:szCs w:val="22"/>
        </w:rPr>
        <w:t xml:space="preserve"> be deleted.</w:t>
      </w:r>
    </w:p>
    <w:p w:rsidR="00D67DB7" w:rsidRPr="00D67DB7" w:rsidRDefault="00D67DB7">
      <w:pPr>
        <w:rPr>
          <w:rFonts w:cs="Arial"/>
          <w:bCs/>
          <w:iCs/>
          <w:sz w:val="22"/>
          <w:szCs w:val="22"/>
        </w:rPr>
      </w:pPr>
    </w:p>
    <w:p w:rsidR="00802254" w:rsidRPr="00D67DB7" w:rsidRDefault="00802254" w:rsidP="00802254">
      <w:pPr>
        <w:jc w:val="both"/>
        <w:rPr>
          <w:rFonts w:cs="Arial"/>
          <w:b/>
          <w:sz w:val="22"/>
          <w:szCs w:val="22"/>
        </w:rPr>
      </w:pPr>
      <w:r w:rsidRPr="00D67DB7">
        <w:rPr>
          <w:rFonts w:cs="Arial"/>
          <w:b/>
          <w:sz w:val="22"/>
          <w:szCs w:val="22"/>
        </w:rPr>
        <w:t>Recommendation</w:t>
      </w:r>
    </w:p>
    <w:p w:rsidR="006220F9" w:rsidRPr="00D67DB7" w:rsidRDefault="006220F9">
      <w:pPr>
        <w:rPr>
          <w:rFonts w:cs="Arial"/>
          <w:bCs/>
          <w:iCs/>
          <w:sz w:val="22"/>
          <w:szCs w:val="22"/>
        </w:rPr>
      </w:pPr>
    </w:p>
    <w:p w:rsidR="00D67DB7" w:rsidRDefault="00D67DB7">
      <w:pPr>
        <w:rPr>
          <w:rFonts w:cs="Arial"/>
          <w:bCs/>
          <w:iCs/>
          <w:sz w:val="22"/>
          <w:szCs w:val="22"/>
        </w:rPr>
      </w:pPr>
      <w:r w:rsidRPr="00D67DB7">
        <w:rPr>
          <w:rFonts w:cs="Arial"/>
          <w:bCs/>
          <w:iCs/>
          <w:sz w:val="22"/>
          <w:szCs w:val="22"/>
        </w:rPr>
        <w:t xml:space="preserve">It is recommended that </w:t>
      </w:r>
      <w:r w:rsidR="0040078F">
        <w:rPr>
          <w:rFonts w:cs="Arial"/>
          <w:bCs/>
          <w:iCs/>
          <w:sz w:val="22"/>
          <w:szCs w:val="22"/>
        </w:rPr>
        <w:t>Condition</w:t>
      </w:r>
      <w:r w:rsidRPr="00D67DB7">
        <w:rPr>
          <w:rFonts w:cs="Arial"/>
          <w:bCs/>
          <w:iCs/>
          <w:sz w:val="22"/>
          <w:szCs w:val="22"/>
        </w:rPr>
        <w:t xml:space="preserve"> 13 be deleted.</w:t>
      </w:r>
    </w:p>
    <w:p w:rsidR="00802254" w:rsidRDefault="00E907B1">
      <w:pPr>
        <w:rPr>
          <w:rFonts w:cs="Arial"/>
          <w:bCs/>
          <w:iCs/>
          <w:sz w:val="22"/>
          <w:szCs w:val="22"/>
        </w:rPr>
      </w:pPr>
      <w:r>
        <w:rPr>
          <w:rFonts w:cs="Arial"/>
          <w:sz w:val="22"/>
          <w:szCs w:val="22"/>
          <w:lang w:eastAsia="en-AU"/>
        </w:rPr>
        <w:pict>
          <v:rect id="_x0000_i1032" style="width:0;height:1.5pt" o:hralign="center" o:hrstd="t" o:hr="t" fillcolor="#a0a0a0" stroked="f"/>
        </w:pict>
      </w:r>
    </w:p>
    <w:p w:rsidR="00280B4E" w:rsidRDefault="00280B4E">
      <w:pPr>
        <w:rPr>
          <w:rFonts w:cs="Arial"/>
          <w:sz w:val="22"/>
          <w:szCs w:val="22"/>
        </w:rPr>
      </w:pPr>
    </w:p>
    <w:p w:rsidR="00802254" w:rsidRPr="00802254" w:rsidRDefault="0040078F">
      <w:pPr>
        <w:rPr>
          <w:rFonts w:cs="Arial"/>
          <w:b/>
          <w:sz w:val="22"/>
          <w:szCs w:val="22"/>
        </w:rPr>
      </w:pPr>
      <w:r>
        <w:rPr>
          <w:rFonts w:cs="Arial"/>
          <w:b/>
          <w:sz w:val="22"/>
          <w:szCs w:val="22"/>
        </w:rPr>
        <w:t>Condition</w:t>
      </w:r>
      <w:r w:rsidR="00BE19BC">
        <w:rPr>
          <w:rFonts w:cs="Arial"/>
          <w:b/>
          <w:sz w:val="22"/>
          <w:szCs w:val="22"/>
        </w:rPr>
        <w:t xml:space="preserve">s 14 &amp; </w:t>
      </w:r>
      <w:r w:rsidR="00802254" w:rsidRPr="00802254">
        <w:rPr>
          <w:rFonts w:cs="Arial"/>
          <w:b/>
          <w:sz w:val="22"/>
          <w:szCs w:val="22"/>
        </w:rPr>
        <w:t>15</w:t>
      </w:r>
    </w:p>
    <w:p w:rsidR="00802254" w:rsidRDefault="00802254">
      <w:pPr>
        <w:rPr>
          <w:rFonts w:cs="Arial"/>
          <w:sz w:val="22"/>
          <w:szCs w:val="22"/>
        </w:rPr>
      </w:pPr>
    </w:p>
    <w:p w:rsidR="00BE19BC" w:rsidRPr="00A91D29" w:rsidRDefault="00BE19BC" w:rsidP="00BE19BC">
      <w:pPr>
        <w:ind w:left="709" w:hanging="709"/>
        <w:rPr>
          <w:rFonts w:cs="Arial"/>
          <w:i/>
          <w:sz w:val="22"/>
          <w:szCs w:val="22"/>
        </w:rPr>
      </w:pPr>
      <w:r w:rsidRPr="00A91D29">
        <w:rPr>
          <w:rFonts w:cs="Arial"/>
          <w:i/>
          <w:sz w:val="22"/>
          <w:szCs w:val="22"/>
        </w:rPr>
        <w:t>14.</w:t>
      </w:r>
      <w:r w:rsidRPr="00A91D29">
        <w:rPr>
          <w:rFonts w:cs="Arial"/>
          <w:i/>
          <w:sz w:val="22"/>
          <w:szCs w:val="22"/>
        </w:rPr>
        <w:tab/>
        <w:t>No leaching from stored material is to enter any other property; during period of high rainfall any seepage of liquid or movement of material is to be cleaned up, as soon as possible, to eliminate any potential odour problem.</w:t>
      </w:r>
    </w:p>
    <w:p w:rsidR="00BE19BC" w:rsidRDefault="00BE19BC" w:rsidP="00BE19BC">
      <w:pPr>
        <w:ind w:left="709" w:hanging="709"/>
        <w:rPr>
          <w:rFonts w:cs="Arial"/>
          <w:sz w:val="22"/>
          <w:szCs w:val="22"/>
          <w:highlight w:val="yellow"/>
        </w:rPr>
      </w:pPr>
    </w:p>
    <w:p w:rsidR="00802254" w:rsidRPr="00802254" w:rsidRDefault="00802254" w:rsidP="00802254">
      <w:pPr>
        <w:ind w:left="709" w:hanging="709"/>
        <w:rPr>
          <w:rFonts w:cs="Arial"/>
          <w:i/>
          <w:sz w:val="22"/>
          <w:szCs w:val="22"/>
        </w:rPr>
      </w:pPr>
      <w:r w:rsidRPr="00802254">
        <w:rPr>
          <w:rFonts w:cs="Arial"/>
          <w:i/>
          <w:sz w:val="22"/>
          <w:szCs w:val="22"/>
        </w:rPr>
        <w:t>15.</w:t>
      </w:r>
      <w:r w:rsidRPr="00802254">
        <w:rPr>
          <w:rFonts w:cs="Arial"/>
          <w:i/>
          <w:sz w:val="22"/>
          <w:szCs w:val="22"/>
        </w:rPr>
        <w:tab/>
        <w:t xml:space="preserve">To achieve compliance with </w:t>
      </w:r>
      <w:r w:rsidR="00374144">
        <w:rPr>
          <w:rFonts w:cs="Arial"/>
          <w:i/>
          <w:sz w:val="22"/>
          <w:szCs w:val="22"/>
        </w:rPr>
        <w:t>c</w:t>
      </w:r>
      <w:r w:rsidR="0040078F">
        <w:rPr>
          <w:rFonts w:cs="Arial"/>
          <w:i/>
          <w:sz w:val="22"/>
          <w:szCs w:val="22"/>
        </w:rPr>
        <w:t>ondition</w:t>
      </w:r>
      <w:r w:rsidRPr="00802254">
        <w:rPr>
          <w:rFonts w:cs="Arial"/>
          <w:i/>
          <w:sz w:val="22"/>
          <w:szCs w:val="22"/>
        </w:rPr>
        <w:t xml:space="preserve"> 14 the levee bank will be designed and constructed to contain all stormwater and runoff which is to be collected and reused to wet down the stockpiles.</w:t>
      </w:r>
    </w:p>
    <w:p w:rsidR="00802254" w:rsidRDefault="00802254">
      <w:pPr>
        <w:rPr>
          <w:rFonts w:cs="Arial"/>
          <w:sz w:val="22"/>
          <w:szCs w:val="22"/>
        </w:rPr>
      </w:pPr>
    </w:p>
    <w:p w:rsidR="00802254" w:rsidRPr="00BE19BC" w:rsidRDefault="00802254" w:rsidP="00802254">
      <w:pPr>
        <w:rPr>
          <w:rFonts w:cs="Arial"/>
          <w:b/>
          <w:bCs/>
          <w:iCs/>
          <w:sz w:val="22"/>
          <w:szCs w:val="22"/>
        </w:rPr>
      </w:pPr>
      <w:r w:rsidRPr="00BE19BC">
        <w:rPr>
          <w:rFonts w:cs="Arial"/>
          <w:b/>
          <w:bCs/>
          <w:iCs/>
          <w:sz w:val="22"/>
          <w:szCs w:val="22"/>
        </w:rPr>
        <w:t>Applicant’s Request</w:t>
      </w:r>
    </w:p>
    <w:p w:rsidR="00802254" w:rsidRPr="00BE19BC" w:rsidRDefault="00802254" w:rsidP="00802254">
      <w:pPr>
        <w:rPr>
          <w:rFonts w:cs="Arial"/>
          <w:bCs/>
          <w:iCs/>
          <w:sz w:val="22"/>
          <w:szCs w:val="22"/>
        </w:rPr>
      </w:pPr>
    </w:p>
    <w:p w:rsidR="00802254" w:rsidRPr="00BE19BC" w:rsidRDefault="00802254" w:rsidP="00802254">
      <w:pPr>
        <w:rPr>
          <w:rFonts w:cs="Arial"/>
          <w:bCs/>
          <w:iCs/>
          <w:sz w:val="22"/>
          <w:szCs w:val="22"/>
        </w:rPr>
      </w:pPr>
      <w:r w:rsidRPr="00BE19BC">
        <w:rPr>
          <w:rFonts w:cs="Arial"/>
          <w:bCs/>
          <w:iCs/>
          <w:sz w:val="22"/>
          <w:szCs w:val="22"/>
        </w:rPr>
        <w:t xml:space="preserve">The applicant requests that this </w:t>
      </w:r>
      <w:r w:rsidR="00374144">
        <w:rPr>
          <w:rFonts w:cs="Arial"/>
          <w:bCs/>
          <w:iCs/>
          <w:sz w:val="22"/>
          <w:szCs w:val="22"/>
        </w:rPr>
        <w:t>c</w:t>
      </w:r>
      <w:r w:rsidR="0040078F">
        <w:rPr>
          <w:rFonts w:cs="Arial"/>
          <w:bCs/>
          <w:iCs/>
          <w:sz w:val="22"/>
          <w:szCs w:val="22"/>
        </w:rPr>
        <w:t>ondition</w:t>
      </w:r>
      <w:r w:rsidR="00BE19BC" w:rsidRPr="00BE19BC">
        <w:rPr>
          <w:rFonts w:cs="Arial"/>
          <w:bCs/>
          <w:iCs/>
          <w:sz w:val="22"/>
          <w:szCs w:val="22"/>
        </w:rPr>
        <w:t xml:space="preserve"> be amended to reflect the submitted interim Stormwater Management Plan and revised site layout drawings.</w:t>
      </w:r>
    </w:p>
    <w:p w:rsidR="00BE19BC" w:rsidRDefault="00BE19BC" w:rsidP="00802254">
      <w:pPr>
        <w:rPr>
          <w:rFonts w:cs="Arial"/>
          <w:b/>
          <w:sz w:val="22"/>
          <w:szCs w:val="22"/>
          <w:highlight w:val="yellow"/>
        </w:rPr>
      </w:pPr>
    </w:p>
    <w:p w:rsidR="00802254" w:rsidRPr="00BE19BC" w:rsidRDefault="00802254" w:rsidP="00802254">
      <w:pPr>
        <w:rPr>
          <w:rFonts w:cs="Arial"/>
          <w:bCs/>
          <w:iCs/>
          <w:sz w:val="22"/>
          <w:szCs w:val="22"/>
        </w:rPr>
      </w:pPr>
      <w:r w:rsidRPr="00BE19BC">
        <w:rPr>
          <w:rFonts w:cs="Arial"/>
          <w:b/>
          <w:sz w:val="22"/>
          <w:szCs w:val="22"/>
        </w:rPr>
        <w:t>Assessment of Request</w:t>
      </w:r>
    </w:p>
    <w:p w:rsidR="00802254" w:rsidRPr="00BE19BC" w:rsidRDefault="00802254" w:rsidP="00802254">
      <w:pPr>
        <w:rPr>
          <w:rFonts w:cs="Arial"/>
          <w:bCs/>
          <w:iCs/>
          <w:sz w:val="22"/>
          <w:szCs w:val="22"/>
        </w:rPr>
      </w:pPr>
    </w:p>
    <w:p w:rsidR="00BE19BC" w:rsidRPr="002F237B" w:rsidRDefault="007D22F5" w:rsidP="00BE19BC">
      <w:pPr>
        <w:rPr>
          <w:rFonts w:cs="Arial"/>
          <w:sz w:val="22"/>
          <w:szCs w:val="22"/>
        </w:rPr>
      </w:pPr>
      <w:r w:rsidRPr="00BE19BC">
        <w:rPr>
          <w:rFonts w:cs="Arial"/>
          <w:bCs/>
          <w:iCs/>
          <w:sz w:val="22"/>
          <w:szCs w:val="22"/>
        </w:rPr>
        <w:t>AGREE</w:t>
      </w:r>
      <w:r w:rsidR="00BE19BC">
        <w:rPr>
          <w:rFonts w:cs="Arial"/>
          <w:bCs/>
          <w:iCs/>
          <w:sz w:val="22"/>
          <w:szCs w:val="22"/>
        </w:rPr>
        <w:t xml:space="preserve"> IN PART</w:t>
      </w:r>
      <w:r w:rsidRPr="00BE19BC">
        <w:rPr>
          <w:rFonts w:cs="Arial"/>
          <w:bCs/>
          <w:iCs/>
          <w:sz w:val="22"/>
          <w:szCs w:val="22"/>
        </w:rPr>
        <w:t xml:space="preserve"> </w:t>
      </w:r>
      <w:r w:rsidR="00BE19BC">
        <w:rPr>
          <w:rFonts w:cs="Arial"/>
          <w:bCs/>
          <w:iCs/>
          <w:sz w:val="22"/>
          <w:szCs w:val="22"/>
        </w:rPr>
        <w:t>–</w:t>
      </w:r>
      <w:r w:rsidRPr="00BE19BC">
        <w:rPr>
          <w:rFonts w:cs="Arial"/>
          <w:bCs/>
          <w:iCs/>
          <w:sz w:val="22"/>
          <w:szCs w:val="22"/>
        </w:rPr>
        <w:t xml:space="preserve"> </w:t>
      </w:r>
      <w:r w:rsidR="0040078F">
        <w:rPr>
          <w:rFonts w:cs="Arial"/>
          <w:bCs/>
          <w:iCs/>
          <w:sz w:val="22"/>
          <w:szCs w:val="22"/>
        </w:rPr>
        <w:t>Condition</w:t>
      </w:r>
      <w:r w:rsidR="00BE19BC">
        <w:rPr>
          <w:rFonts w:cs="Arial"/>
          <w:bCs/>
          <w:iCs/>
          <w:sz w:val="22"/>
          <w:szCs w:val="22"/>
        </w:rPr>
        <w:t xml:space="preserve"> 14 </w:t>
      </w:r>
      <w:r w:rsidR="00BE19BC" w:rsidRPr="00A91D29">
        <w:rPr>
          <w:rFonts w:cs="Arial"/>
          <w:sz w:val="22"/>
          <w:szCs w:val="22"/>
        </w:rPr>
        <w:t xml:space="preserve">relates to leachate and odour measures which are already covered by the </w:t>
      </w:r>
      <w:r w:rsidR="0050582D">
        <w:rPr>
          <w:rFonts w:cs="Arial"/>
          <w:sz w:val="22"/>
          <w:szCs w:val="22"/>
        </w:rPr>
        <w:t xml:space="preserve">applicant’s </w:t>
      </w:r>
      <w:r w:rsidR="00BE19BC" w:rsidRPr="00A91D29">
        <w:rPr>
          <w:rFonts w:cs="Arial"/>
          <w:sz w:val="22"/>
          <w:szCs w:val="22"/>
        </w:rPr>
        <w:t>S</w:t>
      </w:r>
      <w:r w:rsidR="00BE19BC">
        <w:rPr>
          <w:rFonts w:cs="Arial"/>
          <w:sz w:val="22"/>
          <w:szCs w:val="22"/>
        </w:rPr>
        <w:t xml:space="preserve">ite Based Management Plan </w:t>
      </w:r>
      <w:r w:rsidR="0050582D">
        <w:rPr>
          <w:rFonts w:cs="Arial"/>
          <w:sz w:val="22"/>
          <w:szCs w:val="22"/>
        </w:rPr>
        <w:t>addressing the E</w:t>
      </w:r>
      <w:r w:rsidR="00BE19BC">
        <w:rPr>
          <w:rFonts w:cs="Arial"/>
          <w:sz w:val="22"/>
          <w:szCs w:val="22"/>
        </w:rPr>
        <w:t xml:space="preserve">nvironmental Authority </w:t>
      </w:r>
      <w:r w:rsidR="0040078F">
        <w:rPr>
          <w:rFonts w:cs="Arial"/>
          <w:sz w:val="22"/>
          <w:szCs w:val="22"/>
        </w:rPr>
        <w:t>condition</w:t>
      </w:r>
      <w:r w:rsidR="00BE19BC" w:rsidRPr="00A91D29">
        <w:rPr>
          <w:rFonts w:cs="Arial"/>
          <w:sz w:val="22"/>
          <w:szCs w:val="22"/>
        </w:rPr>
        <w:t>s.</w:t>
      </w:r>
      <w:r w:rsidR="00BE19BC">
        <w:rPr>
          <w:rFonts w:cs="Arial"/>
          <w:sz w:val="22"/>
          <w:szCs w:val="22"/>
        </w:rPr>
        <w:t xml:space="preserve"> </w:t>
      </w:r>
      <w:r w:rsidR="0050582D">
        <w:rPr>
          <w:rFonts w:cs="Arial"/>
          <w:sz w:val="22"/>
          <w:szCs w:val="22"/>
        </w:rPr>
        <w:t>To remove any jurisdictional overlap, i</w:t>
      </w:r>
      <w:r w:rsidR="00BE19BC">
        <w:rPr>
          <w:rFonts w:cs="Arial"/>
          <w:sz w:val="22"/>
          <w:szCs w:val="22"/>
        </w:rPr>
        <w:t xml:space="preserve">t is therefore recommended </w:t>
      </w:r>
      <w:r w:rsidR="0050582D">
        <w:rPr>
          <w:rFonts w:cs="Arial"/>
          <w:sz w:val="22"/>
          <w:szCs w:val="22"/>
        </w:rPr>
        <w:t xml:space="preserve">that Condition 14 </w:t>
      </w:r>
      <w:r w:rsidR="00BE19BC">
        <w:rPr>
          <w:rFonts w:cs="Arial"/>
          <w:sz w:val="22"/>
          <w:szCs w:val="22"/>
        </w:rPr>
        <w:t>be deleted</w:t>
      </w:r>
      <w:r w:rsidR="00BE19BC" w:rsidRPr="002F237B">
        <w:rPr>
          <w:rFonts w:cs="Arial"/>
          <w:sz w:val="22"/>
          <w:szCs w:val="22"/>
        </w:rPr>
        <w:t>.</w:t>
      </w:r>
    </w:p>
    <w:p w:rsidR="00BE19BC" w:rsidRDefault="00BE19BC" w:rsidP="00802254">
      <w:pPr>
        <w:rPr>
          <w:rFonts w:cs="Arial"/>
          <w:bCs/>
          <w:iCs/>
          <w:sz w:val="22"/>
          <w:szCs w:val="22"/>
        </w:rPr>
      </w:pPr>
    </w:p>
    <w:p w:rsidR="00BE19BC" w:rsidRPr="00BE19BC" w:rsidRDefault="0040078F" w:rsidP="00802254">
      <w:pPr>
        <w:rPr>
          <w:rFonts w:cs="Arial"/>
          <w:bCs/>
          <w:iCs/>
          <w:sz w:val="22"/>
          <w:szCs w:val="22"/>
        </w:rPr>
      </w:pPr>
      <w:r>
        <w:rPr>
          <w:rFonts w:cs="Arial"/>
          <w:bCs/>
          <w:iCs/>
          <w:sz w:val="22"/>
          <w:szCs w:val="22"/>
        </w:rPr>
        <w:t>Condition</w:t>
      </w:r>
      <w:r w:rsidR="00BE19BC">
        <w:rPr>
          <w:rFonts w:cs="Arial"/>
          <w:bCs/>
          <w:iCs/>
          <w:sz w:val="22"/>
          <w:szCs w:val="22"/>
        </w:rPr>
        <w:t xml:space="preserve"> 15 relates to collection of </w:t>
      </w:r>
      <w:r w:rsidR="007D22F5" w:rsidRPr="00BE19BC">
        <w:rPr>
          <w:rFonts w:cs="Arial"/>
          <w:bCs/>
          <w:iCs/>
          <w:sz w:val="22"/>
          <w:szCs w:val="22"/>
        </w:rPr>
        <w:t xml:space="preserve">stormwater </w:t>
      </w:r>
      <w:r w:rsidR="007147DC">
        <w:rPr>
          <w:rFonts w:cs="Arial"/>
          <w:bCs/>
          <w:iCs/>
          <w:sz w:val="22"/>
          <w:szCs w:val="22"/>
        </w:rPr>
        <w:t xml:space="preserve">for reuse on site.  Stormwater </w:t>
      </w:r>
      <w:r w:rsidR="007D22F5" w:rsidRPr="00BE19BC">
        <w:rPr>
          <w:rFonts w:cs="Arial"/>
          <w:bCs/>
          <w:iCs/>
          <w:sz w:val="22"/>
          <w:szCs w:val="22"/>
        </w:rPr>
        <w:t xml:space="preserve">management practices are </w:t>
      </w:r>
      <w:r w:rsidR="007147DC">
        <w:rPr>
          <w:rFonts w:cs="Arial"/>
          <w:bCs/>
          <w:iCs/>
          <w:sz w:val="22"/>
          <w:szCs w:val="22"/>
        </w:rPr>
        <w:t xml:space="preserve">covered by the </w:t>
      </w:r>
      <w:r w:rsidR="0050582D">
        <w:rPr>
          <w:rFonts w:cs="Arial"/>
          <w:bCs/>
          <w:iCs/>
          <w:sz w:val="22"/>
          <w:szCs w:val="22"/>
        </w:rPr>
        <w:t xml:space="preserve">applicant’s </w:t>
      </w:r>
      <w:r w:rsidR="007D22F5" w:rsidRPr="00BE19BC">
        <w:rPr>
          <w:rFonts w:cs="Arial"/>
          <w:bCs/>
          <w:iCs/>
          <w:sz w:val="22"/>
          <w:szCs w:val="22"/>
        </w:rPr>
        <w:t xml:space="preserve">Site Based Management Plan </w:t>
      </w:r>
      <w:r w:rsidR="0050582D">
        <w:rPr>
          <w:rFonts w:cs="Arial"/>
          <w:bCs/>
          <w:iCs/>
          <w:sz w:val="22"/>
          <w:szCs w:val="22"/>
        </w:rPr>
        <w:t>addressing the</w:t>
      </w:r>
      <w:r w:rsidR="00BE19BC" w:rsidRPr="00BE19BC">
        <w:rPr>
          <w:rFonts w:cs="Arial"/>
          <w:bCs/>
          <w:iCs/>
          <w:sz w:val="22"/>
          <w:szCs w:val="22"/>
        </w:rPr>
        <w:t xml:space="preserve"> Environmental Authority </w:t>
      </w:r>
      <w:r>
        <w:rPr>
          <w:rFonts w:cs="Arial"/>
          <w:bCs/>
          <w:iCs/>
          <w:sz w:val="22"/>
          <w:szCs w:val="22"/>
        </w:rPr>
        <w:t>condition</w:t>
      </w:r>
      <w:r w:rsidR="00BE19BC" w:rsidRPr="00BE19BC">
        <w:rPr>
          <w:rFonts w:cs="Arial"/>
          <w:bCs/>
          <w:iCs/>
          <w:sz w:val="22"/>
          <w:szCs w:val="22"/>
        </w:rPr>
        <w:t xml:space="preserve">s. </w:t>
      </w:r>
      <w:r w:rsidR="0050582D">
        <w:rPr>
          <w:rFonts w:cs="Arial"/>
          <w:sz w:val="22"/>
          <w:szCs w:val="22"/>
        </w:rPr>
        <w:t xml:space="preserve">To remove any jurisdictional overlap, </w:t>
      </w:r>
      <w:r w:rsidR="00BE19BC" w:rsidRPr="00BE19BC">
        <w:rPr>
          <w:rFonts w:cs="Arial"/>
          <w:bCs/>
          <w:iCs/>
          <w:sz w:val="22"/>
          <w:szCs w:val="22"/>
        </w:rPr>
        <w:t xml:space="preserve">it is </w:t>
      </w:r>
      <w:r w:rsidR="0050582D">
        <w:rPr>
          <w:rFonts w:cs="Arial"/>
          <w:bCs/>
          <w:iCs/>
          <w:sz w:val="22"/>
          <w:szCs w:val="22"/>
        </w:rPr>
        <w:t>recommended that Condition 15 be deleted</w:t>
      </w:r>
      <w:r w:rsidR="00BE19BC" w:rsidRPr="00BE19BC">
        <w:rPr>
          <w:rFonts w:cs="Arial"/>
          <w:bCs/>
          <w:iCs/>
          <w:sz w:val="22"/>
          <w:szCs w:val="22"/>
        </w:rPr>
        <w:t>.</w:t>
      </w:r>
    </w:p>
    <w:p w:rsidR="00BE19BC" w:rsidRPr="00D67DB7" w:rsidRDefault="00BE19BC" w:rsidP="00802254">
      <w:pPr>
        <w:rPr>
          <w:rFonts w:cs="Arial"/>
          <w:bCs/>
          <w:iCs/>
          <w:sz w:val="22"/>
          <w:szCs w:val="22"/>
        </w:rPr>
      </w:pPr>
    </w:p>
    <w:p w:rsidR="007D22F5" w:rsidRPr="00D67DB7" w:rsidRDefault="007D22F5" w:rsidP="007D22F5">
      <w:pPr>
        <w:jc w:val="both"/>
        <w:rPr>
          <w:rFonts w:cs="Arial"/>
          <w:b/>
          <w:sz w:val="22"/>
          <w:szCs w:val="22"/>
        </w:rPr>
      </w:pPr>
      <w:r w:rsidRPr="00D67DB7">
        <w:rPr>
          <w:rFonts w:cs="Arial"/>
          <w:b/>
          <w:sz w:val="22"/>
          <w:szCs w:val="22"/>
        </w:rPr>
        <w:t>Recommendation</w:t>
      </w:r>
    </w:p>
    <w:p w:rsidR="00802254" w:rsidRPr="00D67DB7" w:rsidRDefault="00802254">
      <w:pPr>
        <w:rPr>
          <w:rFonts w:cs="Arial"/>
          <w:sz w:val="22"/>
          <w:szCs w:val="22"/>
        </w:rPr>
      </w:pPr>
    </w:p>
    <w:p w:rsidR="00802254" w:rsidRDefault="005C1643">
      <w:pPr>
        <w:rPr>
          <w:rFonts w:cs="Arial"/>
          <w:sz w:val="22"/>
          <w:szCs w:val="22"/>
        </w:rPr>
      </w:pPr>
      <w:r>
        <w:rPr>
          <w:rFonts w:cs="Arial"/>
          <w:sz w:val="22"/>
          <w:szCs w:val="22"/>
        </w:rPr>
        <w:t xml:space="preserve">It is recommended that </w:t>
      </w:r>
      <w:r w:rsidR="0040078F">
        <w:rPr>
          <w:rFonts w:cs="Arial"/>
          <w:sz w:val="22"/>
          <w:szCs w:val="22"/>
        </w:rPr>
        <w:t>Condition</w:t>
      </w:r>
      <w:r w:rsidR="007147DC" w:rsidRPr="00D67DB7">
        <w:rPr>
          <w:rFonts w:cs="Arial"/>
          <w:sz w:val="22"/>
          <w:szCs w:val="22"/>
        </w:rPr>
        <w:t>s 14 and</w:t>
      </w:r>
      <w:r w:rsidR="007D22F5" w:rsidRPr="00D67DB7">
        <w:rPr>
          <w:rFonts w:cs="Arial"/>
          <w:sz w:val="22"/>
          <w:szCs w:val="22"/>
        </w:rPr>
        <w:t xml:space="preserve"> 15 be </w:t>
      </w:r>
      <w:r w:rsidR="00BE19BC" w:rsidRPr="00D67DB7">
        <w:rPr>
          <w:rFonts w:cs="Arial"/>
          <w:sz w:val="22"/>
          <w:szCs w:val="22"/>
        </w:rPr>
        <w:t>deleted.</w:t>
      </w:r>
    </w:p>
    <w:p w:rsidR="007D22F5" w:rsidRDefault="007D22F5">
      <w:pPr>
        <w:rPr>
          <w:rFonts w:cs="Arial"/>
          <w:sz w:val="22"/>
          <w:szCs w:val="22"/>
        </w:rPr>
      </w:pPr>
    </w:p>
    <w:p w:rsidR="00802254" w:rsidRDefault="00E907B1">
      <w:pPr>
        <w:rPr>
          <w:rFonts w:cs="Arial"/>
          <w:sz w:val="22"/>
          <w:szCs w:val="22"/>
        </w:rPr>
      </w:pPr>
      <w:r>
        <w:rPr>
          <w:rFonts w:cs="Arial"/>
          <w:sz w:val="22"/>
          <w:szCs w:val="22"/>
          <w:lang w:eastAsia="en-AU"/>
        </w:rPr>
        <w:pict>
          <v:rect id="_x0000_i1033" style="width:0;height:1.5pt" o:hralign="center" o:hrstd="t" o:hr="t" fillcolor="#a0a0a0" stroked="f"/>
        </w:pict>
      </w:r>
    </w:p>
    <w:p w:rsidR="00802254" w:rsidRDefault="00802254">
      <w:pPr>
        <w:rPr>
          <w:rFonts w:cs="Arial"/>
          <w:sz w:val="22"/>
          <w:szCs w:val="22"/>
        </w:rPr>
      </w:pPr>
    </w:p>
    <w:p w:rsidR="00802254" w:rsidRPr="008B7624" w:rsidRDefault="0040078F">
      <w:pPr>
        <w:rPr>
          <w:rFonts w:cs="Arial"/>
          <w:b/>
          <w:sz w:val="22"/>
          <w:szCs w:val="22"/>
        </w:rPr>
      </w:pPr>
      <w:r>
        <w:rPr>
          <w:rFonts w:cs="Arial"/>
          <w:b/>
          <w:sz w:val="22"/>
          <w:szCs w:val="22"/>
        </w:rPr>
        <w:t>Condition</w:t>
      </w:r>
      <w:r w:rsidR="007D22F5" w:rsidRPr="008B7624">
        <w:rPr>
          <w:rFonts w:cs="Arial"/>
          <w:b/>
          <w:sz w:val="22"/>
          <w:szCs w:val="22"/>
        </w:rPr>
        <w:t xml:space="preserve"> 16</w:t>
      </w:r>
    </w:p>
    <w:p w:rsidR="007D22F5" w:rsidRDefault="007D22F5">
      <w:pPr>
        <w:rPr>
          <w:rFonts w:cs="Arial"/>
          <w:sz w:val="22"/>
          <w:szCs w:val="22"/>
        </w:rPr>
      </w:pPr>
    </w:p>
    <w:p w:rsidR="007D22F5" w:rsidRPr="008B7624" w:rsidRDefault="007D22F5">
      <w:pPr>
        <w:rPr>
          <w:rFonts w:cs="Arial"/>
          <w:i/>
          <w:sz w:val="22"/>
          <w:szCs w:val="22"/>
        </w:rPr>
      </w:pPr>
      <w:r w:rsidRPr="008B7624">
        <w:rPr>
          <w:rFonts w:cs="Arial"/>
          <w:i/>
          <w:sz w:val="22"/>
          <w:szCs w:val="22"/>
        </w:rPr>
        <w:t>16.</w:t>
      </w:r>
      <w:r w:rsidRPr="008B7624">
        <w:rPr>
          <w:rFonts w:cs="Arial"/>
          <w:i/>
          <w:sz w:val="22"/>
          <w:szCs w:val="22"/>
        </w:rPr>
        <w:tab/>
        <w:t>No additional clearing of the site is to be undertaken.</w:t>
      </w:r>
    </w:p>
    <w:p w:rsidR="007D22F5" w:rsidRDefault="007D22F5">
      <w:pPr>
        <w:rPr>
          <w:rFonts w:cs="Arial"/>
          <w:sz w:val="22"/>
          <w:szCs w:val="22"/>
        </w:rPr>
      </w:pPr>
    </w:p>
    <w:p w:rsidR="007D22F5" w:rsidRPr="008B7624" w:rsidRDefault="007D22F5">
      <w:pPr>
        <w:rPr>
          <w:rFonts w:cs="Arial"/>
          <w:b/>
          <w:sz w:val="22"/>
          <w:szCs w:val="22"/>
        </w:rPr>
      </w:pPr>
      <w:r w:rsidRPr="008B7624">
        <w:rPr>
          <w:rFonts w:cs="Arial"/>
          <w:b/>
          <w:sz w:val="22"/>
          <w:szCs w:val="22"/>
        </w:rPr>
        <w:t>Applicant’s Request</w:t>
      </w:r>
    </w:p>
    <w:p w:rsidR="007D22F5" w:rsidRDefault="007D22F5">
      <w:pPr>
        <w:rPr>
          <w:rFonts w:cs="Arial"/>
          <w:sz w:val="22"/>
          <w:szCs w:val="22"/>
        </w:rPr>
      </w:pPr>
    </w:p>
    <w:p w:rsidR="008B7624" w:rsidRDefault="008B7624">
      <w:pPr>
        <w:rPr>
          <w:rFonts w:cs="Arial"/>
          <w:sz w:val="22"/>
          <w:szCs w:val="22"/>
        </w:rPr>
      </w:pPr>
      <w:r>
        <w:rPr>
          <w:rFonts w:cs="Arial"/>
          <w:sz w:val="22"/>
          <w:szCs w:val="22"/>
        </w:rPr>
        <w:t xml:space="preserve">The applicant requests that this </w:t>
      </w:r>
      <w:r w:rsidR="00374144">
        <w:rPr>
          <w:rFonts w:cs="Arial"/>
          <w:sz w:val="22"/>
          <w:szCs w:val="22"/>
        </w:rPr>
        <w:t>c</w:t>
      </w:r>
      <w:r w:rsidR="0040078F">
        <w:rPr>
          <w:rFonts w:cs="Arial"/>
          <w:sz w:val="22"/>
          <w:szCs w:val="22"/>
        </w:rPr>
        <w:t>ondition</w:t>
      </w:r>
      <w:r>
        <w:rPr>
          <w:rFonts w:cs="Arial"/>
          <w:sz w:val="22"/>
          <w:szCs w:val="22"/>
        </w:rPr>
        <w:t xml:space="preserve"> be amended to allow for a small area of vegetation to be cleared to accommodate the new stormwater basins as indicated on the proposed plans.  </w:t>
      </w:r>
    </w:p>
    <w:p w:rsidR="008B7624" w:rsidRDefault="008B7624">
      <w:pPr>
        <w:rPr>
          <w:rFonts w:cs="Arial"/>
          <w:sz w:val="22"/>
          <w:szCs w:val="22"/>
        </w:rPr>
      </w:pPr>
    </w:p>
    <w:p w:rsidR="008B7624" w:rsidRPr="005C1643" w:rsidRDefault="008B7624" w:rsidP="008B7624">
      <w:pPr>
        <w:rPr>
          <w:rFonts w:cs="Arial"/>
          <w:bCs/>
          <w:iCs/>
          <w:sz w:val="22"/>
          <w:szCs w:val="22"/>
        </w:rPr>
      </w:pPr>
      <w:r w:rsidRPr="005C1643">
        <w:rPr>
          <w:rFonts w:cs="Arial"/>
          <w:b/>
          <w:sz w:val="22"/>
          <w:szCs w:val="22"/>
        </w:rPr>
        <w:t>Assessment of Request</w:t>
      </w:r>
    </w:p>
    <w:p w:rsidR="008B7624" w:rsidRDefault="008B7624">
      <w:pPr>
        <w:rPr>
          <w:rFonts w:cs="Arial"/>
          <w:sz w:val="22"/>
          <w:szCs w:val="22"/>
        </w:rPr>
      </w:pPr>
    </w:p>
    <w:p w:rsidR="00665BAB" w:rsidRDefault="008B7624">
      <w:pPr>
        <w:rPr>
          <w:rFonts w:cstheme="minorBidi"/>
          <w:color w:val="000000" w:themeColor="text1"/>
          <w:sz w:val="22"/>
          <w:szCs w:val="22"/>
        </w:rPr>
      </w:pPr>
      <w:r w:rsidRPr="00665BAB">
        <w:rPr>
          <w:rFonts w:cs="Arial"/>
          <w:sz w:val="22"/>
          <w:szCs w:val="22"/>
        </w:rPr>
        <w:t>AGREE</w:t>
      </w:r>
      <w:r w:rsidR="00F119D0">
        <w:rPr>
          <w:rFonts w:cs="Arial"/>
          <w:sz w:val="22"/>
          <w:szCs w:val="22"/>
        </w:rPr>
        <w:t xml:space="preserve"> IN PART</w:t>
      </w:r>
      <w:r w:rsidRPr="00665BAB">
        <w:rPr>
          <w:rFonts w:cs="Arial"/>
          <w:sz w:val="22"/>
          <w:szCs w:val="22"/>
        </w:rPr>
        <w:t xml:space="preserve"> – Council’s Ecologist has undertaken a site inspection and has confirmed that </w:t>
      </w:r>
      <w:r w:rsidR="00665BAB">
        <w:rPr>
          <w:rFonts w:cs="Arial"/>
          <w:sz w:val="22"/>
          <w:szCs w:val="22"/>
        </w:rPr>
        <w:t xml:space="preserve">the majority </w:t>
      </w:r>
      <w:r w:rsidR="00665BAB" w:rsidRPr="00073F9C">
        <w:rPr>
          <w:rFonts w:cs="Arial"/>
          <w:sz w:val="22"/>
          <w:szCs w:val="22"/>
        </w:rPr>
        <w:t xml:space="preserve">of the area proposed for the new stormwater basin </w:t>
      </w:r>
      <w:r w:rsidR="00665BAB" w:rsidRPr="00073F9C">
        <w:rPr>
          <w:rFonts w:cstheme="minorBidi"/>
          <w:color w:val="000000" w:themeColor="text1"/>
          <w:sz w:val="22"/>
          <w:szCs w:val="22"/>
        </w:rPr>
        <w:t xml:space="preserve">is highly degraded and has become heavily infested with weed growth and several declining Melaleuca quinquenervia. It is considered that this area is well suited for the location of the additional basin as it is positioned </w:t>
      </w:r>
      <w:r w:rsidR="00665BAB" w:rsidRPr="00073F9C">
        <w:rPr>
          <w:rFonts w:cstheme="minorBidi"/>
          <w:color w:val="000000" w:themeColor="text1"/>
          <w:sz w:val="22"/>
          <w:szCs w:val="22"/>
        </w:rPr>
        <w:lastRenderedPageBreak/>
        <w:t>with in an existing cleared area of the site and protects and maintains the intact vegetation to the south of the proposed basin.</w:t>
      </w:r>
      <w:r w:rsidR="00665BAB">
        <w:rPr>
          <w:rFonts w:cstheme="minorBidi"/>
          <w:color w:val="000000" w:themeColor="text1"/>
        </w:rPr>
        <w:t xml:space="preserve"> </w:t>
      </w:r>
      <w:r w:rsidR="00665BAB">
        <w:rPr>
          <w:rFonts w:cstheme="minorBidi"/>
          <w:color w:val="000000" w:themeColor="text1"/>
          <w:sz w:val="22"/>
          <w:szCs w:val="22"/>
        </w:rPr>
        <w:t xml:space="preserve"> </w:t>
      </w:r>
    </w:p>
    <w:p w:rsidR="00665BAB" w:rsidRDefault="00665BAB">
      <w:pPr>
        <w:rPr>
          <w:rFonts w:cstheme="minorBidi"/>
          <w:color w:val="000000" w:themeColor="text1"/>
          <w:sz w:val="22"/>
          <w:szCs w:val="22"/>
        </w:rPr>
      </w:pPr>
    </w:p>
    <w:p w:rsidR="00665BAB" w:rsidRPr="00665BAB" w:rsidRDefault="00665BAB">
      <w:pPr>
        <w:rPr>
          <w:rFonts w:cstheme="minorBidi"/>
          <w:color w:val="000000" w:themeColor="text1"/>
          <w:sz w:val="22"/>
          <w:szCs w:val="22"/>
        </w:rPr>
      </w:pPr>
      <w:r w:rsidRPr="00665BAB">
        <w:rPr>
          <w:rFonts w:cstheme="minorBidi"/>
          <w:color w:val="000000" w:themeColor="text1"/>
          <w:sz w:val="22"/>
          <w:szCs w:val="22"/>
        </w:rPr>
        <w:t xml:space="preserve">A small stand of native vegetation </w:t>
      </w:r>
      <w:r>
        <w:rPr>
          <w:rFonts w:cstheme="minorBidi"/>
          <w:color w:val="000000" w:themeColor="text1"/>
          <w:sz w:val="22"/>
          <w:szCs w:val="22"/>
        </w:rPr>
        <w:t>(approximately 200m</w:t>
      </w:r>
      <w:r w:rsidRPr="00665BAB">
        <w:rPr>
          <w:rFonts w:cstheme="minorBidi"/>
          <w:color w:val="000000" w:themeColor="text1"/>
          <w:sz w:val="22"/>
          <w:szCs w:val="22"/>
          <w:vertAlign w:val="superscript"/>
        </w:rPr>
        <w:t>2</w:t>
      </w:r>
      <w:r>
        <w:rPr>
          <w:rFonts w:cstheme="minorBidi"/>
          <w:color w:val="000000" w:themeColor="text1"/>
          <w:sz w:val="22"/>
          <w:szCs w:val="22"/>
        </w:rPr>
        <w:t xml:space="preserve">) would, however, be required to be offset </w:t>
      </w:r>
      <w:r w:rsidRPr="00665BAB">
        <w:rPr>
          <w:rFonts w:cstheme="minorBidi"/>
          <w:color w:val="000000" w:themeColor="text1"/>
          <w:sz w:val="22"/>
          <w:szCs w:val="22"/>
        </w:rPr>
        <w:t xml:space="preserve">in accordance with the </w:t>
      </w:r>
      <w:r w:rsidRPr="00665BAB">
        <w:rPr>
          <w:rFonts w:cstheme="minorBidi"/>
          <w:i/>
          <w:color w:val="000000" w:themeColor="text1"/>
          <w:sz w:val="22"/>
          <w:szCs w:val="22"/>
        </w:rPr>
        <w:t>Planning scheme policy for biodiversity offsets</w:t>
      </w:r>
      <w:r w:rsidRPr="00665BAB">
        <w:rPr>
          <w:rFonts w:cstheme="minorBidi"/>
          <w:color w:val="000000" w:themeColor="text1"/>
          <w:sz w:val="22"/>
          <w:szCs w:val="22"/>
        </w:rPr>
        <w:t>.</w:t>
      </w:r>
      <w:r>
        <w:rPr>
          <w:rFonts w:cstheme="minorBidi"/>
          <w:color w:val="000000" w:themeColor="text1"/>
        </w:rPr>
        <w:t xml:space="preserve"> </w:t>
      </w:r>
    </w:p>
    <w:p w:rsidR="00665BAB" w:rsidRDefault="00665BAB">
      <w:pPr>
        <w:rPr>
          <w:rFonts w:cstheme="minorBidi"/>
          <w:color w:val="000000" w:themeColor="text1"/>
        </w:rPr>
      </w:pPr>
    </w:p>
    <w:p w:rsidR="008B7624" w:rsidRPr="005C1643" w:rsidRDefault="008B7624" w:rsidP="008B7624">
      <w:pPr>
        <w:jc w:val="both"/>
        <w:rPr>
          <w:rFonts w:cs="Arial"/>
          <w:b/>
          <w:sz w:val="22"/>
          <w:szCs w:val="22"/>
        </w:rPr>
      </w:pPr>
      <w:r w:rsidRPr="005C1643">
        <w:rPr>
          <w:rFonts w:cs="Arial"/>
          <w:b/>
          <w:sz w:val="22"/>
          <w:szCs w:val="22"/>
        </w:rPr>
        <w:t>Recommendation</w:t>
      </w:r>
    </w:p>
    <w:p w:rsidR="008B7624" w:rsidRPr="005C1643" w:rsidRDefault="008B7624" w:rsidP="008B7624">
      <w:pPr>
        <w:rPr>
          <w:rFonts w:cs="Arial"/>
          <w:sz w:val="22"/>
          <w:szCs w:val="22"/>
        </w:rPr>
      </w:pPr>
    </w:p>
    <w:p w:rsidR="008B7624" w:rsidRDefault="005C1643" w:rsidP="008B7624">
      <w:pPr>
        <w:rPr>
          <w:rFonts w:cs="Arial"/>
          <w:sz w:val="22"/>
          <w:szCs w:val="22"/>
        </w:rPr>
      </w:pPr>
      <w:r w:rsidRPr="005C1643">
        <w:rPr>
          <w:rFonts w:cs="Arial"/>
          <w:sz w:val="22"/>
          <w:szCs w:val="22"/>
        </w:rPr>
        <w:t xml:space="preserve">It is recommended that </w:t>
      </w:r>
      <w:r w:rsidR="0040078F">
        <w:rPr>
          <w:rFonts w:cs="Arial"/>
          <w:sz w:val="22"/>
          <w:szCs w:val="22"/>
        </w:rPr>
        <w:t>Condition</w:t>
      </w:r>
      <w:r>
        <w:rPr>
          <w:rFonts w:cs="Arial"/>
          <w:sz w:val="22"/>
          <w:szCs w:val="22"/>
        </w:rPr>
        <w:t xml:space="preserve"> 16</w:t>
      </w:r>
      <w:r w:rsidR="008B7624" w:rsidRPr="005C1643">
        <w:rPr>
          <w:rFonts w:cs="Arial"/>
          <w:sz w:val="22"/>
          <w:szCs w:val="22"/>
        </w:rPr>
        <w:t xml:space="preserve"> be amended as follows:</w:t>
      </w:r>
    </w:p>
    <w:p w:rsidR="008B7624" w:rsidRDefault="008B7624">
      <w:pPr>
        <w:rPr>
          <w:rFonts w:cs="Arial"/>
          <w:sz w:val="22"/>
          <w:szCs w:val="22"/>
        </w:rPr>
      </w:pPr>
    </w:p>
    <w:p w:rsidR="00D71C0A" w:rsidRPr="005C1643" w:rsidRDefault="00D71C0A" w:rsidP="00D71C0A">
      <w:pPr>
        <w:ind w:left="720" w:hanging="720"/>
      </w:pPr>
      <w:r w:rsidRPr="00D71C0A">
        <w:rPr>
          <w:rFonts w:cstheme="minorBidi"/>
          <w:color w:val="000000" w:themeColor="text1"/>
          <w:sz w:val="22"/>
          <w:szCs w:val="22"/>
        </w:rPr>
        <w:t>16</w:t>
      </w:r>
      <w:r>
        <w:rPr>
          <w:rFonts w:cstheme="minorBidi"/>
          <w:color w:val="000000" w:themeColor="text1"/>
          <w:sz w:val="22"/>
          <w:szCs w:val="22"/>
        </w:rPr>
        <w:t>.</w:t>
      </w:r>
      <w:r w:rsidRPr="00D71C0A">
        <w:rPr>
          <w:rFonts w:cstheme="minorBidi"/>
          <w:color w:val="000000" w:themeColor="text1"/>
          <w:sz w:val="22"/>
          <w:szCs w:val="22"/>
        </w:rPr>
        <w:tab/>
        <w:t xml:space="preserve">No additional clearing of the site is to be undertaken </w:t>
      </w:r>
      <w:r w:rsidRPr="00D71C0A">
        <w:rPr>
          <w:rFonts w:cstheme="minorBidi"/>
          <w:b/>
          <w:color w:val="000000" w:themeColor="text1"/>
          <w:sz w:val="22"/>
          <w:szCs w:val="22"/>
        </w:rPr>
        <w:t>other than required for the additional basin</w:t>
      </w:r>
      <w:r w:rsidR="00B27DC3">
        <w:rPr>
          <w:rFonts w:cstheme="minorBidi"/>
          <w:b/>
          <w:color w:val="000000" w:themeColor="text1"/>
          <w:sz w:val="22"/>
          <w:szCs w:val="22"/>
        </w:rPr>
        <w:t xml:space="preserve"> storages, as indicated on the A</w:t>
      </w:r>
      <w:r w:rsidRPr="00D71C0A">
        <w:rPr>
          <w:rFonts w:cstheme="minorBidi"/>
          <w:b/>
          <w:color w:val="000000" w:themeColor="text1"/>
          <w:sz w:val="22"/>
          <w:szCs w:val="22"/>
        </w:rPr>
        <w:t xml:space="preserve">pproved </w:t>
      </w:r>
      <w:r w:rsidR="00B27DC3">
        <w:rPr>
          <w:rFonts w:cstheme="minorBidi"/>
          <w:b/>
          <w:color w:val="000000" w:themeColor="text1"/>
          <w:sz w:val="22"/>
          <w:szCs w:val="22"/>
        </w:rPr>
        <w:t>P</w:t>
      </w:r>
      <w:r w:rsidRPr="00D71C0A">
        <w:rPr>
          <w:rFonts w:cstheme="minorBidi"/>
          <w:b/>
          <w:color w:val="000000" w:themeColor="text1"/>
          <w:sz w:val="22"/>
          <w:szCs w:val="22"/>
        </w:rPr>
        <w:t xml:space="preserve">lans, unless approved by the assessment manager. </w:t>
      </w:r>
      <w:r>
        <w:rPr>
          <w:rFonts w:cstheme="minorBidi"/>
          <w:b/>
          <w:color w:val="000000" w:themeColor="text1"/>
          <w:sz w:val="22"/>
          <w:szCs w:val="22"/>
        </w:rPr>
        <w:t xml:space="preserve"> </w:t>
      </w:r>
      <w:r w:rsidRPr="00D71C0A">
        <w:rPr>
          <w:rFonts w:cstheme="minorBidi"/>
          <w:b/>
          <w:color w:val="000000" w:themeColor="text1"/>
          <w:sz w:val="22"/>
          <w:szCs w:val="22"/>
        </w:rPr>
        <w:t xml:space="preserve">Any native vegetation removed </w:t>
      </w:r>
      <w:r w:rsidR="005C1643">
        <w:rPr>
          <w:rFonts w:cstheme="minorBidi"/>
          <w:b/>
          <w:color w:val="000000" w:themeColor="text1"/>
          <w:sz w:val="22"/>
          <w:szCs w:val="22"/>
        </w:rPr>
        <w:t xml:space="preserve">that cannot be avoided </w:t>
      </w:r>
      <w:r w:rsidRPr="00D71C0A">
        <w:rPr>
          <w:rFonts w:cstheme="minorBidi"/>
          <w:b/>
          <w:color w:val="000000" w:themeColor="text1"/>
          <w:sz w:val="22"/>
          <w:szCs w:val="22"/>
        </w:rPr>
        <w:t xml:space="preserve">must be offset in accordance with the </w:t>
      </w:r>
      <w:r w:rsidRPr="00D71C0A">
        <w:rPr>
          <w:rFonts w:cstheme="minorBidi"/>
          <w:b/>
          <w:i/>
          <w:color w:val="000000" w:themeColor="text1"/>
          <w:sz w:val="22"/>
          <w:szCs w:val="22"/>
        </w:rPr>
        <w:t>Planning scheme policy for biodiversity offsets</w:t>
      </w:r>
      <w:r w:rsidRPr="00D71C0A">
        <w:rPr>
          <w:rFonts w:cstheme="minorBidi"/>
          <w:b/>
          <w:color w:val="000000" w:themeColor="text1"/>
          <w:sz w:val="22"/>
          <w:szCs w:val="22"/>
        </w:rPr>
        <w:t>.</w:t>
      </w:r>
      <w:r w:rsidRPr="00D71C0A">
        <w:rPr>
          <w:rFonts w:cstheme="minorBidi"/>
          <w:color w:val="000000" w:themeColor="text1"/>
          <w:sz w:val="22"/>
          <w:szCs w:val="22"/>
        </w:rPr>
        <w:t xml:space="preserve"> </w:t>
      </w:r>
      <w:r w:rsidR="005C1643" w:rsidRPr="005C1643">
        <w:rPr>
          <w:rFonts w:cstheme="minorBidi"/>
          <w:b/>
          <w:color w:val="000000" w:themeColor="text1"/>
          <w:sz w:val="22"/>
          <w:szCs w:val="22"/>
        </w:rPr>
        <w:t>Vegetation Offset works must be undertaken in accordance with an Operational Works approval.</w:t>
      </w:r>
    </w:p>
    <w:p w:rsidR="005C1643" w:rsidRDefault="005C1643" w:rsidP="00D71C0A">
      <w:pPr>
        <w:ind w:left="720" w:hanging="720"/>
        <w:rPr>
          <w:rFonts w:cstheme="minorBidi"/>
          <w:color w:val="000000" w:themeColor="text1"/>
          <w:sz w:val="22"/>
          <w:szCs w:val="22"/>
        </w:rPr>
      </w:pPr>
    </w:p>
    <w:p w:rsidR="008B7624" w:rsidRDefault="00E907B1">
      <w:pPr>
        <w:rPr>
          <w:rFonts w:cs="Arial"/>
          <w:sz w:val="22"/>
          <w:szCs w:val="22"/>
        </w:rPr>
      </w:pPr>
      <w:r>
        <w:rPr>
          <w:rFonts w:cs="Arial"/>
          <w:sz w:val="22"/>
          <w:szCs w:val="22"/>
          <w:lang w:eastAsia="en-AU"/>
        </w:rPr>
        <w:pict>
          <v:rect id="_x0000_i1034" style="width:0;height:1.5pt" o:hralign="center" o:hrstd="t" o:hr="t" fillcolor="#a0a0a0" stroked="f"/>
        </w:pict>
      </w:r>
    </w:p>
    <w:p w:rsidR="008B7624" w:rsidRDefault="008B7624">
      <w:pPr>
        <w:rPr>
          <w:rFonts w:cs="Arial"/>
          <w:sz w:val="22"/>
          <w:szCs w:val="22"/>
        </w:rPr>
      </w:pPr>
    </w:p>
    <w:p w:rsidR="007D22F5" w:rsidRPr="008B7624" w:rsidRDefault="0040078F">
      <w:pPr>
        <w:rPr>
          <w:rFonts w:cs="Arial"/>
          <w:b/>
          <w:sz w:val="22"/>
          <w:szCs w:val="22"/>
        </w:rPr>
      </w:pPr>
      <w:r>
        <w:rPr>
          <w:rFonts w:cs="Arial"/>
          <w:b/>
          <w:sz w:val="22"/>
          <w:szCs w:val="22"/>
        </w:rPr>
        <w:t>Condition</w:t>
      </w:r>
      <w:r w:rsidR="008B7624" w:rsidRPr="008B7624">
        <w:rPr>
          <w:rFonts w:cs="Arial"/>
          <w:b/>
          <w:sz w:val="22"/>
          <w:szCs w:val="22"/>
        </w:rPr>
        <w:t xml:space="preserve"> 17</w:t>
      </w:r>
    </w:p>
    <w:p w:rsidR="008B7624" w:rsidRDefault="008B7624">
      <w:pPr>
        <w:rPr>
          <w:rFonts w:cs="Arial"/>
          <w:sz w:val="22"/>
          <w:szCs w:val="22"/>
        </w:rPr>
      </w:pPr>
    </w:p>
    <w:p w:rsidR="008B7624" w:rsidRPr="008B7624" w:rsidRDefault="008B7624" w:rsidP="008B7624">
      <w:pPr>
        <w:ind w:left="709" w:hanging="709"/>
        <w:rPr>
          <w:rFonts w:cs="Arial"/>
          <w:i/>
          <w:sz w:val="22"/>
          <w:szCs w:val="22"/>
        </w:rPr>
      </w:pPr>
      <w:r w:rsidRPr="008B7624">
        <w:rPr>
          <w:rFonts w:cs="Arial"/>
          <w:i/>
          <w:sz w:val="22"/>
          <w:szCs w:val="22"/>
        </w:rPr>
        <w:t>17.</w:t>
      </w:r>
      <w:r w:rsidRPr="008B7624">
        <w:rPr>
          <w:rFonts w:cs="Arial"/>
          <w:i/>
          <w:sz w:val="22"/>
          <w:szCs w:val="22"/>
        </w:rPr>
        <w:tab/>
        <w:t>The operators to obtain the appropriate Environmental Protection Act licence after the declaration of the use as an environmentally relevant activity, effective from 1 July 1996.  The operation at commencement shall comply with currently available guidelines for this industry.</w:t>
      </w:r>
    </w:p>
    <w:p w:rsidR="008B7624" w:rsidRDefault="008B7624">
      <w:pPr>
        <w:rPr>
          <w:rFonts w:cs="Arial"/>
          <w:sz w:val="22"/>
          <w:szCs w:val="22"/>
        </w:rPr>
      </w:pPr>
    </w:p>
    <w:p w:rsidR="008B7624" w:rsidRPr="008B7624" w:rsidRDefault="008B7624" w:rsidP="008B7624">
      <w:pPr>
        <w:rPr>
          <w:rFonts w:cs="Arial"/>
          <w:b/>
          <w:sz w:val="22"/>
          <w:szCs w:val="22"/>
        </w:rPr>
      </w:pPr>
      <w:r w:rsidRPr="008B7624">
        <w:rPr>
          <w:rFonts w:cs="Arial"/>
          <w:b/>
          <w:sz w:val="22"/>
          <w:szCs w:val="22"/>
        </w:rPr>
        <w:t>Applicant’s Request</w:t>
      </w:r>
    </w:p>
    <w:p w:rsidR="008B7624" w:rsidRDefault="008B7624">
      <w:pPr>
        <w:rPr>
          <w:rFonts w:cs="Arial"/>
          <w:sz w:val="22"/>
          <w:szCs w:val="22"/>
        </w:rPr>
      </w:pPr>
    </w:p>
    <w:p w:rsidR="008B7624" w:rsidRDefault="008B7624">
      <w:pPr>
        <w:rPr>
          <w:rFonts w:cs="Arial"/>
          <w:sz w:val="22"/>
          <w:szCs w:val="22"/>
        </w:rPr>
      </w:pPr>
      <w:r>
        <w:rPr>
          <w:rFonts w:cs="Arial"/>
          <w:sz w:val="22"/>
          <w:szCs w:val="22"/>
        </w:rPr>
        <w:t xml:space="preserve">The applicant requests that this </w:t>
      </w:r>
      <w:r w:rsidR="00374144">
        <w:rPr>
          <w:rFonts w:cs="Arial"/>
          <w:sz w:val="22"/>
          <w:szCs w:val="22"/>
        </w:rPr>
        <w:t>c</w:t>
      </w:r>
      <w:r w:rsidR="0040078F">
        <w:rPr>
          <w:rFonts w:cs="Arial"/>
          <w:sz w:val="22"/>
          <w:szCs w:val="22"/>
        </w:rPr>
        <w:t>ondition</w:t>
      </w:r>
      <w:r>
        <w:rPr>
          <w:rFonts w:cs="Arial"/>
          <w:sz w:val="22"/>
          <w:szCs w:val="22"/>
        </w:rPr>
        <w:t xml:space="preserve"> be amended </w:t>
      </w:r>
      <w:r w:rsidR="00864EBA">
        <w:rPr>
          <w:rFonts w:cs="Arial"/>
          <w:sz w:val="22"/>
          <w:szCs w:val="22"/>
        </w:rPr>
        <w:t xml:space="preserve">or deleted </w:t>
      </w:r>
      <w:r>
        <w:rPr>
          <w:rFonts w:cs="Arial"/>
          <w:sz w:val="22"/>
          <w:szCs w:val="22"/>
        </w:rPr>
        <w:t>as it is considered to be superfluous.</w:t>
      </w:r>
    </w:p>
    <w:p w:rsidR="008B7624" w:rsidRDefault="008B7624">
      <w:pPr>
        <w:rPr>
          <w:rFonts w:cs="Arial"/>
          <w:sz w:val="22"/>
          <w:szCs w:val="22"/>
        </w:rPr>
      </w:pPr>
    </w:p>
    <w:p w:rsidR="008B7624" w:rsidRPr="003F225A" w:rsidRDefault="008B7624">
      <w:pPr>
        <w:rPr>
          <w:rFonts w:cs="Arial"/>
          <w:b/>
          <w:sz w:val="22"/>
          <w:szCs w:val="22"/>
        </w:rPr>
      </w:pPr>
      <w:r w:rsidRPr="003F225A">
        <w:rPr>
          <w:rFonts w:cs="Arial"/>
          <w:b/>
          <w:sz w:val="22"/>
          <w:szCs w:val="22"/>
        </w:rPr>
        <w:t>Assessment of Request</w:t>
      </w:r>
    </w:p>
    <w:p w:rsidR="008B7624" w:rsidRDefault="008B7624">
      <w:pPr>
        <w:rPr>
          <w:rFonts w:cs="Arial"/>
          <w:sz w:val="22"/>
          <w:szCs w:val="22"/>
        </w:rPr>
      </w:pPr>
    </w:p>
    <w:p w:rsidR="008B7624" w:rsidRDefault="008B7624">
      <w:pPr>
        <w:rPr>
          <w:rFonts w:cs="Arial"/>
          <w:sz w:val="22"/>
          <w:szCs w:val="22"/>
        </w:rPr>
      </w:pPr>
      <w:r>
        <w:rPr>
          <w:rFonts w:cs="Arial"/>
          <w:sz w:val="22"/>
          <w:szCs w:val="22"/>
        </w:rPr>
        <w:t xml:space="preserve">AGREE – The applicant has been operating under an Environmental Authority for the ERA 53 for many years.  It is therefore </w:t>
      </w:r>
      <w:r w:rsidR="003F225A">
        <w:rPr>
          <w:rFonts w:cs="Arial"/>
          <w:sz w:val="22"/>
          <w:szCs w:val="22"/>
        </w:rPr>
        <w:t>agreed</w:t>
      </w:r>
      <w:r>
        <w:rPr>
          <w:rFonts w:cs="Arial"/>
          <w:sz w:val="22"/>
          <w:szCs w:val="22"/>
        </w:rPr>
        <w:t xml:space="preserve"> that this</w:t>
      </w:r>
      <w:r w:rsidR="003F225A">
        <w:rPr>
          <w:rFonts w:cs="Arial"/>
          <w:sz w:val="22"/>
          <w:szCs w:val="22"/>
        </w:rPr>
        <w:t xml:space="preserve"> </w:t>
      </w:r>
      <w:r w:rsidR="00374144">
        <w:rPr>
          <w:rFonts w:cs="Arial"/>
          <w:sz w:val="22"/>
          <w:szCs w:val="22"/>
        </w:rPr>
        <w:t>c</w:t>
      </w:r>
      <w:r w:rsidR="0040078F">
        <w:rPr>
          <w:rFonts w:cs="Arial"/>
          <w:sz w:val="22"/>
          <w:szCs w:val="22"/>
        </w:rPr>
        <w:t>ondition</w:t>
      </w:r>
      <w:r w:rsidR="003F225A">
        <w:rPr>
          <w:rFonts w:cs="Arial"/>
          <w:sz w:val="22"/>
          <w:szCs w:val="22"/>
        </w:rPr>
        <w:t xml:space="preserve"> is superfluous.  Further, the proposed Advisory Note mentioned above in relation to </w:t>
      </w:r>
      <w:r w:rsidR="0040078F">
        <w:rPr>
          <w:rFonts w:cs="Arial"/>
          <w:sz w:val="22"/>
          <w:szCs w:val="22"/>
        </w:rPr>
        <w:t>Condition</w:t>
      </w:r>
      <w:r w:rsidR="003F225A" w:rsidRPr="003F225A">
        <w:rPr>
          <w:rFonts w:cs="Arial"/>
          <w:sz w:val="22"/>
          <w:szCs w:val="22"/>
        </w:rPr>
        <w:t xml:space="preserve"> 2 states that </w:t>
      </w:r>
      <w:r w:rsidR="003F225A" w:rsidRPr="003F225A">
        <w:rPr>
          <w:rFonts w:cs="Arial"/>
          <w:i/>
          <w:sz w:val="22"/>
          <w:szCs w:val="22"/>
        </w:rPr>
        <w:t>“It is the applicant’s responsibility to obtain any other necessary approvals, licences or permits required under State and Commonwealth legislation…”</w:t>
      </w:r>
      <w:r w:rsidR="003F225A" w:rsidRPr="003F225A">
        <w:rPr>
          <w:rFonts w:cs="Arial"/>
          <w:sz w:val="22"/>
          <w:szCs w:val="22"/>
        </w:rPr>
        <w:t xml:space="preserve"> which is sufficient to cover any licences or permits required under the applicable environmental legislation.</w:t>
      </w:r>
    </w:p>
    <w:p w:rsidR="008B7624" w:rsidRDefault="008B7624">
      <w:pPr>
        <w:rPr>
          <w:rFonts w:cs="Arial"/>
          <w:sz w:val="22"/>
          <w:szCs w:val="22"/>
        </w:rPr>
      </w:pPr>
    </w:p>
    <w:p w:rsidR="00802254" w:rsidRPr="003F225A" w:rsidRDefault="003F225A">
      <w:pPr>
        <w:rPr>
          <w:rFonts w:cs="Arial"/>
          <w:b/>
          <w:sz w:val="22"/>
          <w:szCs w:val="22"/>
        </w:rPr>
      </w:pPr>
      <w:r w:rsidRPr="003F225A">
        <w:rPr>
          <w:rFonts w:cs="Arial"/>
          <w:b/>
          <w:sz w:val="22"/>
          <w:szCs w:val="22"/>
        </w:rPr>
        <w:t>Recommendation</w:t>
      </w:r>
    </w:p>
    <w:p w:rsidR="003F225A" w:rsidRDefault="003F225A">
      <w:pPr>
        <w:rPr>
          <w:rFonts w:cs="Arial"/>
          <w:sz w:val="22"/>
          <w:szCs w:val="22"/>
        </w:rPr>
      </w:pPr>
    </w:p>
    <w:p w:rsidR="003F225A" w:rsidRDefault="005C1643">
      <w:pPr>
        <w:rPr>
          <w:rFonts w:cs="Arial"/>
          <w:sz w:val="22"/>
          <w:szCs w:val="22"/>
        </w:rPr>
      </w:pPr>
      <w:r>
        <w:rPr>
          <w:rFonts w:cs="Arial"/>
          <w:sz w:val="22"/>
          <w:szCs w:val="22"/>
        </w:rPr>
        <w:t xml:space="preserve">It is recommended that </w:t>
      </w:r>
      <w:r w:rsidR="0040078F">
        <w:rPr>
          <w:rFonts w:cs="Arial"/>
          <w:sz w:val="22"/>
          <w:szCs w:val="22"/>
        </w:rPr>
        <w:t>Condition</w:t>
      </w:r>
      <w:r w:rsidR="003F225A">
        <w:rPr>
          <w:rFonts w:cs="Arial"/>
          <w:sz w:val="22"/>
          <w:szCs w:val="22"/>
        </w:rPr>
        <w:t xml:space="preserve"> 17 be deleted.</w:t>
      </w:r>
    </w:p>
    <w:p w:rsidR="003F225A" w:rsidRDefault="003F225A">
      <w:pPr>
        <w:rPr>
          <w:rFonts w:cs="Arial"/>
          <w:sz w:val="22"/>
          <w:szCs w:val="22"/>
        </w:rPr>
      </w:pPr>
    </w:p>
    <w:p w:rsidR="003F225A" w:rsidRDefault="00E907B1">
      <w:pPr>
        <w:rPr>
          <w:rFonts w:cs="Arial"/>
          <w:sz w:val="22"/>
          <w:szCs w:val="22"/>
        </w:rPr>
      </w:pPr>
      <w:r>
        <w:rPr>
          <w:rFonts w:cs="Arial"/>
          <w:sz w:val="22"/>
          <w:szCs w:val="22"/>
          <w:lang w:eastAsia="en-AU"/>
        </w:rPr>
        <w:pict>
          <v:rect id="_x0000_i1035" style="width:0;height:1.5pt" o:hralign="center" o:hrstd="t" o:hr="t" fillcolor="#a0a0a0" stroked="f"/>
        </w:pict>
      </w:r>
    </w:p>
    <w:p w:rsidR="003F225A" w:rsidRDefault="003F225A">
      <w:pPr>
        <w:rPr>
          <w:rFonts w:cs="Arial"/>
          <w:sz w:val="22"/>
          <w:szCs w:val="22"/>
        </w:rPr>
      </w:pPr>
    </w:p>
    <w:p w:rsidR="003F225A" w:rsidRPr="00D8257B" w:rsidRDefault="0040078F">
      <w:pPr>
        <w:rPr>
          <w:rFonts w:cs="Arial"/>
          <w:b/>
          <w:sz w:val="22"/>
          <w:szCs w:val="22"/>
        </w:rPr>
      </w:pPr>
      <w:r>
        <w:rPr>
          <w:rFonts w:cs="Arial"/>
          <w:b/>
          <w:sz w:val="22"/>
          <w:szCs w:val="22"/>
        </w:rPr>
        <w:t>Condition</w:t>
      </w:r>
      <w:r w:rsidR="003F225A" w:rsidRPr="00D8257B">
        <w:rPr>
          <w:rFonts w:cs="Arial"/>
          <w:b/>
          <w:sz w:val="22"/>
          <w:szCs w:val="22"/>
        </w:rPr>
        <w:t xml:space="preserve"> 19</w:t>
      </w:r>
    </w:p>
    <w:p w:rsidR="003F225A" w:rsidRPr="00D8257B" w:rsidRDefault="003F225A">
      <w:pPr>
        <w:rPr>
          <w:rFonts w:cs="Arial"/>
          <w:sz w:val="22"/>
          <w:szCs w:val="22"/>
        </w:rPr>
      </w:pPr>
    </w:p>
    <w:p w:rsidR="003F225A" w:rsidRPr="00D8257B" w:rsidRDefault="003F225A">
      <w:pPr>
        <w:rPr>
          <w:rFonts w:cs="Arial"/>
          <w:i/>
          <w:sz w:val="22"/>
          <w:szCs w:val="22"/>
        </w:rPr>
      </w:pPr>
      <w:r w:rsidRPr="00D8257B">
        <w:rPr>
          <w:rFonts w:cs="Arial"/>
          <w:i/>
          <w:sz w:val="22"/>
          <w:szCs w:val="22"/>
        </w:rPr>
        <w:t>19.</w:t>
      </w:r>
      <w:r w:rsidRPr="00D8257B">
        <w:rPr>
          <w:rFonts w:cs="Arial"/>
          <w:i/>
          <w:sz w:val="22"/>
          <w:szCs w:val="22"/>
        </w:rPr>
        <w:tab/>
      </w:r>
      <w:r w:rsidR="00961643" w:rsidRPr="00D8257B">
        <w:rPr>
          <w:rFonts w:cs="Arial"/>
          <w:i/>
          <w:sz w:val="22"/>
          <w:szCs w:val="22"/>
        </w:rPr>
        <w:t>Noi</w:t>
      </w:r>
      <w:r w:rsidR="007147DC" w:rsidRPr="00D8257B">
        <w:rPr>
          <w:rFonts w:cs="Arial"/>
          <w:i/>
          <w:sz w:val="22"/>
          <w:szCs w:val="22"/>
        </w:rPr>
        <w:t>s</w:t>
      </w:r>
      <w:r w:rsidR="00961643" w:rsidRPr="00D8257B">
        <w:rPr>
          <w:rFonts w:cs="Arial"/>
          <w:i/>
          <w:sz w:val="22"/>
          <w:szCs w:val="22"/>
        </w:rPr>
        <w:t xml:space="preserve">e levels are not to exceed either 5dbA above background levels at the boundary of the </w:t>
      </w:r>
      <w:r w:rsidR="00961643" w:rsidRPr="00D8257B">
        <w:rPr>
          <w:rFonts w:cs="Arial"/>
          <w:i/>
          <w:sz w:val="22"/>
          <w:szCs w:val="22"/>
        </w:rPr>
        <w:tab/>
        <w:t xml:space="preserve">site or 5dbA above background levels at the existing houses on the east side of Cheviot </w:t>
      </w:r>
      <w:r w:rsidR="00961643" w:rsidRPr="00D8257B">
        <w:rPr>
          <w:rFonts w:cs="Arial"/>
          <w:i/>
          <w:sz w:val="22"/>
          <w:szCs w:val="22"/>
        </w:rPr>
        <w:tab/>
        <w:t>Road.</w:t>
      </w:r>
    </w:p>
    <w:p w:rsidR="00961643" w:rsidRPr="00D8257B" w:rsidRDefault="00961643">
      <w:pPr>
        <w:rPr>
          <w:rFonts w:cs="Arial"/>
          <w:sz w:val="22"/>
          <w:szCs w:val="22"/>
        </w:rPr>
      </w:pPr>
    </w:p>
    <w:p w:rsidR="00961643" w:rsidRPr="00D8257B" w:rsidRDefault="00961643">
      <w:pPr>
        <w:rPr>
          <w:rFonts w:cs="Arial"/>
          <w:b/>
          <w:sz w:val="22"/>
          <w:szCs w:val="22"/>
        </w:rPr>
      </w:pPr>
      <w:r w:rsidRPr="00D8257B">
        <w:rPr>
          <w:rFonts w:cs="Arial"/>
          <w:b/>
          <w:sz w:val="22"/>
          <w:szCs w:val="22"/>
        </w:rPr>
        <w:t>Applicant’s Request</w:t>
      </w:r>
    </w:p>
    <w:p w:rsidR="00961643" w:rsidRPr="00D8257B" w:rsidRDefault="00961643">
      <w:pPr>
        <w:rPr>
          <w:rFonts w:cs="Arial"/>
          <w:b/>
          <w:sz w:val="22"/>
          <w:szCs w:val="22"/>
        </w:rPr>
      </w:pPr>
    </w:p>
    <w:p w:rsidR="00961643" w:rsidRPr="00D8257B" w:rsidRDefault="00961643">
      <w:pPr>
        <w:rPr>
          <w:rFonts w:cs="Arial"/>
          <w:sz w:val="22"/>
          <w:szCs w:val="22"/>
        </w:rPr>
      </w:pPr>
      <w:r w:rsidRPr="00D8257B">
        <w:rPr>
          <w:rFonts w:cs="Arial"/>
          <w:sz w:val="22"/>
          <w:szCs w:val="22"/>
        </w:rPr>
        <w:t xml:space="preserve">The applicant is requesting that this </w:t>
      </w:r>
      <w:r w:rsidR="00374144">
        <w:rPr>
          <w:rFonts w:cs="Arial"/>
          <w:sz w:val="22"/>
          <w:szCs w:val="22"/>
        </w:rPr>
        <w:t>c</w:t>
      </w:r>
      <w:r w:rsidR="0040078F">
        <w:rPr>
          <w:rFonts w:cs="Arial"/>
          <w:sz w:val="22"/>
          <w:szCs w:val="22"/>
        </w:rPr>
        <w:t>ondition</w:t>
      </w:r>
      <w:r w:rsidRPr="00D8257B">
        <w:rPr>
          <w:rFonts w:cs="Arial"/>
          <w:sz w:val="22"/>
          <w:szCs w:val="22"/>
        </w:rPr>
        <w:t xml:space="preserve"> be amended to remove the reference to 5dbA and instead make reference to the noise mitigation measures detailed in the submitted Noise Impact Assessment prepared by MWA Environmental and dated 11 March 2016.  </w:t>
      </w:r>
    </w:p>
    <w:p w:rsidR="00961643" w:rsidRPr="00D8257B" w:rsidRDefault="00961643">
      <w:pPr>
        <w:rPr>
          <w:rFonts w:cs="Arial"/>
          <w:b/>
          <w:sz w:val="22"/>
          <w:szCs w:val="22"/>
        </w:rPr>
      </w:pPr>
    </w:p>
    <w:p w:rsidR="00961643" w:rsidRPr="00D8257B" w:rsidRDefault="00961643">
      <w:pPr>
        <w:rPr>
          <w:rFonts w:cs="Arial"/>
          <w:b/>
          <w:sz w:val="22"/>
          <w:szCs w:val="22"/>
        </w:rPr>
      </w:pPr>
      <w:r w:rsidRPr="00D8257B">
        <w:rPr>
          <w:rFonts w:cs="Arial"/>
          <w:b/>
          <w:sz w:val="22"/>
          <w:szCs w:val="22"/>
        </w:rPr>
        <w:t>Assessment of Request</w:t>
      </w:r>
    </w:p>
    <w:p w:rsidR="00961643" w:rsidRPr="00D8257B" w:rsidRDefault="00961643">
      <w:pPr>
        <w:rPr>
          <w:rFonts w:cs="Arial"/>
          <w:b/>
          <w:sz w:val="22"/>
          <w:szCs w:val="22"/>
        </w:rPr>
      </w:pPr>
    </w:p>
    <w:p w:rsidR="007147DC" w:rsidRPr="00D8257B" w:rsidRDefault="00961643">
      <w:pPr>
        <w:rPr>
          <w:rFonts w:cs="Arial"/>
          <w:sz w:val="22"/>
          <w:szCs w:val="22"/>
        </w:rPr>
      </w:pPr>
      <w:r w:rsidRPr="00D8257B">
        <w:rPr>
          <w:rFonts w:cs="Arial"/>
          <w:sz w:val="22"/>
          <w:szCs w:val="22"/>
        </w:rPr>
        <w:t xml:space="preserve">AGREE </w:t>
      </w:r>
      <w:r w:rsidR="007147DC" w:rsidRPr="00D8257B">
        <w:rPr>
          <w:rFonts w:cs="Arial"/>
          <w:sz w:val="22"/>
          <w:szCs w:val="22"/>
        </w:rPr>
        <w:t>IN PART</w:t>
      </w:r>
      <w:r w:rsidRPr="00D8257B">
        <w:rPr>
          <w:rFonts w:cs="Arial"/>
          <w:sz w:val="22"/>
          <w:szCs w:val="22"/>
        </w:rPr>
        <w:t xml:space="preserve">– </w:t>
      </w:r>
      <w:r w:rsidR="007147DC" w:rsidRPr="00D8257B">
        <w:rPr>
          <w:rFonts w:cs="Arial"/>
          <w:sz w:val="22"/>
          <w:szCs w:val="22"/>
        </w:rPr>
        <w:t>While primary j</w:t>
      </w:r>
      <w:r w:rsidRPr="00D8257B">
        <w:rPr>
          <w:rFonts w:cs="Arial"/>
          <w:sz w:val="22"/>
          <w:szCs w:val="22"/>
        </w:rPr>
        <w:t>urisdiction for nois</w:t>
      </w:r>
      <w:r w:rsidR="00E02FCA" w:rsidRPr="00D8257B">
        <w:rPr>
          <w:rFonts w:cs="Arial"/>
          <w:sz w:val="22"/>
          <w:szCs w:val="22"/>
        </w:rPr>
        <w:t xml:space="preserve">e matters in relation to an Environmentally Relevant Activity </w:t>
      </w:r>
      <w:r w:rsidR="007147DC" w:rsidRPr="00D8257B">
        <w:rPr>
          <w:rFonts w:cs="Arial"/>
          <w:sz w:val="22"/>
          <w:szCs w:val="22"/>
        </w:rPr>
        <w:t>r</w:t>
      </w:r>
      <w:r w:rsidR="00E02FCA" w:rsidRPr="00D8257B">
        <w:rPr>
          <w:rFonts w:cs="Arial"/>
          <w:sz w:val="22"/>
          <w:szCs w:val="22"/>
        </w:rPr>
        <w:t>ests with the State</w:t>
      </w:r>
      <w:r w:rsidR="00B27DC3">
        <w:rPr>
          <w:rFonts w:cs="Arial"/>
          <w:sz w:val="22"/>
          <w:szCs w:val="22"/>
        </w:rPr>
        <w:t xml:space="preserve"> government</w:t>
      </w:r>
      <w:r w:rsidR="007147DC" w:rsidRPr="00D8257B">
        <w:rPr>
          <w:rFonts w:cs="Arial"/>
          <w:sz w:val="22"/>
          <w:szCs w:val="22"/>
        </w:rPr>
        <w:t xml:space="preserve">, it is Council’s responsibility to ensure the proposed acoustic barrier/mounding as the primary noise mitigation measure is captured under this approval.  Once this has been </w:t>
      </w:r>
      <w:r w:rsidR="00B27DC3">
        <w:rPr>
          <w:rFonts w:cs="Arial"/>
          <w:sz w:val="22"/>
          <w:szCs w:val="22"/>
        </w:rPr>
        <w:t>constructed</w:t>
      </w:r>
      <w:r w:rsidR="007147DC" w:rsidRPr="00D8257B">
        <w:rPr>
          <w:rFonts w:cs="Arial"/>
          <w:sz w:val="22"/>
          <w:szCs w:val="22"/>
        </w:rPr>
        <w:t xml:space="preserve">, certification is then required to be provided to Council </w:t>
      </w:r>
      <w:r w:rsidR="00B27DC3">
        <w:rPr>
          <w:rFonts w:cs="Arial"/>
          <w:sz w:val="22"/>
          <w:szCs w:val="22"/>
        </w:rPr>
        <w:t xml:space="preserve">to demonstrate compliance with </w:t>
      </w:r>
      <w:r w:rsidR="007147DC" w:rsidRPr="00D8257B">
        <w:rPr>
          <w:rFonts w:cs="Arial"/>
          <w:sz w:val="22"/>
          <w:szCs w:val="22"/>
        </w:rPr>
        <w:t xml:space="preserve">the </w:t>
      </w:r>
      <w:r w:rsidR="00374144">
        <w:rPr>
          <w:rFonts w:cs="Arial"/>
          <w:sz w:val="22"/>
          <w:szCs w:val="22"/>
        </w:rPr>
        <w:t>c</w:t>
      </w:r>
      <w:r w:rsidR="0040078F">
        <w:rPr>
          <w:rFonts w:cs="Arial"/>
          <w:sz w:val="22"/>
          <w:szCs w:val="22"/>
        </w:rPr>
        <w:t>ondition</w:t>
      </w:r>
      <w:r w:rsidR="007147DC" w:rsidRPr="00D8257B">
        <w:rPr>
          <w:rFonts w:cs="Arial"/>
          <w:sz w:val="22"/>
          <w:szCs w:val="22"/>
        </w:rPr>
        <w:t>.  Any future noise issues and/or complaints that occur in relation to site operations is then under the jurisdiction of the State</w:t>
      </w:r>
      <w:r w:rsidR="00B27DC3">
        <w:rPr>
          <w:rFonts w:cs="Arial"/>
          <w:sz w:val="22"/>
          <w:szCs w:val="22"/>
        </w:rPr>
        <w:t xml:space="preserve"> government</w:t>
      </w:r>
      <w:r w:rsidR="007147DC" w:rsidRPr="00D8257B">
        <w:rPr>
          <w:rFonts w:cs="Arial"/>
          <w:sz w:val="22"/>
          <w:szCs w:val="22"/>
        </w:rPr>
        <w:t>.</w:t>
      </w:r>
    </w:p>
    <w:p w:rsidR="00961643" w:rsidRPr="00D8257B" w:rsidRDefault="00961643">
      <w:pPr>
        <w:rPr>
          <w:rFonts w:cs="Arial"/>
          <w:b/>
          <w:sz w:val="22"/>
          <w:szCs w:val="22"/>
        </w:rPr>
      </w:pPr>
    </w:p>
    <w:p w:rsidR="00961643" w:rsidRPr="00D8257B" w:rsidRDefault="00961643">
      <w:pPr>
        <w:rPr>
          <w:rFonts w:cs="Arial"/>
          <w:b/>
          <w:sz w:val="22"/>
          <w:szCs w:val="22"/>
        </w:rPr>
      </w:pPr>
      <w:r w:rsidRPr="00D8257B">
        <w:rPr>
          <w:rFonts w:cs="Arial"/>
          <w:b/>
          <w:sz w:val="22"/>
          <w:szCs w:val="22"/>
        </w:rPr>
        <w:t>Recommendation</w:t>
      </w:r>
    </w:p>
    <w:p w:rsidR="00961643" w:rsidRPr="00D8257B" w:rsidRDefault="00961643">
      <w:pPr>
        <w:rPr>
          <w:rFonts w:cs="Arial"/>
          <w:sz w:val="22"/>
          <w:szCs w:val="22"/>
        </w:rPr>
      </w:pPr>
    </w:p>
    <w:p w:rsidR="003F225A" w:rsidRDefault="00E02FCA">
      <w:pPr>
        <w:rPr>
          <w:rFonts w:cs="Arial"/>
          <w:sz w:val="22"/>
          <w:szCs w:val="22"/>
        </w:rPr>
      </w:pPr>
      <w:r w:rsidRPr="00D8257B">
        <w:rPr>
          <w:rFonts w:cs="Arial"/>
          <w:sz w:val="22"/>
          <w:szCs w:val="22"/>
        </w:rPr>
        <w:t xml:space="preserve">It is recommended that </w:t>
      </w:r>
      <w:r w:rsidR="0040078F">
        <w:rPr>
          <w:rFonts w:cs="Arial"/>
          <w:sz w:val="22"/>
          <w:szCs w:val="22"/>
        </w:rPr>
        <w:t>Condition</w:t>
      </w:r>
      <w:r w:rsidR="007147DC" w:rsidRPr="00D8257B">
        <w:rPr>
          <w:rFonts w:cs="Arial"/>
          <w:sz w:val="22"/>
          <w:szCs w:val="22"/>
        </w:rPr>
        <w:t xml:space="preserve"> 19 be amended as follows:</w:t>
      </w:r>
    </w:p>
    <w:p w:rsidR="007147DC" w:rsidRDefault="007147DC">
      <w:pPr>
        <w:rPr>
          <w:rFonts w:cs="Arial"/>
          <w:sz w:val="22"/>
          <w:szCs w:val="22"/>
        </w:rPr>
      </w:pPr>
    </w:p>
    <w:p w:rsidR="007147DC" w:rsidRPr="002270B5" w:rsidRDefault="007147DC" w:rsidP="005C1643">
      <w:pPr>
        <w:ind w:left="567" w:hanging="567"/>
        <w:rPr>
          <w:rFonts w:cs="Arial"/>
          <w:strike/>
          <w:sz w:val="22"/>
          <w:szCs w:val="22"/>
        </w:rPr>
      </w:pPr>
      <w:r w:rsidRPr="002270B5">
        <w:rPr>
          <w:rFonts w:cs="Arial"/>
          <w:strike/>
          <w:sz w:val="22"/>
          <w:szCs w:val="22"/>
        </w:rPr>
        <w:t>19.</w:t>
      </w:r>
      <w:r w:rsidRPr="002270B5">
        <w:rPr>
          <w:rFonts w:cs="Arial"/>
          <w:strike/>
          <w:sz w:val="22"/>
          <w:szCs w:val="22"/>
        </w:rPr>
        <w:tab/>
      </w:r>
      <w:r w:rsidR="005C1643" w:rsidRPr="002270B5">
        <w:rPr>
          <w:rFonts w:cs="Arial"/>
          <w:strike/>
          <w:sz w:val="22"/>
          <w:szCs w:val="22"/>
        </w:rPr>
        <w:tab/>
      </w:r>
      <w:r w:rsidRPr="002270B5">
        <w:rPr>
          <w:rFonts w:cs="Arial"/>
          <w:strike/>
          <w:sz w:val="22"/>
          <w:szCs w:val="22"/>
        </w:rPr>
        <w:t xml:space="preserve">Noise levels are not to exceed either 5dbA above background levels at the boundary of the </w:t>
      </w:r>
      <w:r w:rsidRPr="002270B5">
        <w:rPr>
          <w:rFonts w:cs="Arial"/>
          <w:strike/>
          <w:sz w:val="22"/>
          <w:szCs w:val="22"/>
        </w:rPr>
        <w:tab/>
        <w:t xml:space="preserve">site or 5dbA above background levels at the existing houses on the east side of Cheviot </w:t>
      </w:r>
      <w:r w:rsidRPr="002270B5">
        <w:rPr>
          <w:rFonts w:cs="Arial"/>
          <w:strike/>
          <w:sz w:val="22"/>
          <w:szCs w:val="22"/>
        </w:rPr>
        <w:tab/>
        <w:t>Road.</w:t>
      </w:r>
    </w:p>
    <w:p w:rsidR="007147DC" w:rsidRDefault="007147DC">
      <w:pPr>
        <w:rPr>
          <w:rFonts w:cs="Arial"/>
          <w:sz w:val="22"/>
          <w:szCs w:val="22"/>
        </w:rPr>
      </w:pPr>
    </w:p>
    <w:p w:rsidR="007147DC" w:rsidRPr="00D8257B" w:rsidRDefault="007147DC" w:rsidP="005C1643">
      <w:pPr>
        <w:autoSpaceDE w:val="0"/>
        <w:autoSpaceDN w:val="0"/>
        <w:adjustRightInd w:val="0"/>
        <w:ind w:left="567" w:hanging="567"/>
        <w:rPr>
          <w:rFonts w:ascii="Calibri,BoldItalic" w:hAnsi="Calibri,BoldItalic" w:cs="Calibri,BoldItalic"/>
          <w:b/>
          <w:bCs/>
          <w:i/>
          <w:iCs/>
          <w:lang w:eastAsia="en-AU"/>
        </w:rPr>
      </w:pPr>
      <w:r>
        <w:rPr>
          <w:rFonts w:cs="Arial"/>
          <w:b/>
          <w:sz w:val="22"/>
          <w:szCs w:val="22"/>
        </w:rPr>
        <w:t>19.</w:t>
      </w:r>
      <w:r>
        <w:rPr>
          <w:rFonts w:cs="Arial"/>
          <w:b/>
          <w:sz w:val="22"/>
          <w:szCs w:val="22"/>
        </w:rPr>
        <w:tab/>
      </w:r>
      <w:r w:rsidR="00F119D0">
        <w:rPr>
          <w:rFonts w:cs="Arial"/>
          <w:b/>
          <w:sz w:val="22"/>
          <w:szCs w:val="22"/>
        </w:rPr>
        <w:t xml:space="preserve">Within </w:t>
      </w:r>
      <w:r w:rsidR="00F119D0" w:rsidRPr="00F119D0">
        <w:rPr>
          <w:rFonts w:cs="Arial"/>
          <w:b/>
          <w:sz w:val="22"/>
          <w:szCs w:val="22"/>
        </w:rPr>
        <w:t xml:space="preserve">6 months </w:t>
      </w:r>
      <w:r w:rsidR="00F119D0" w:rsidRPr="00F119D0">
        <w:rPr>
          <w:b/>
          <w:sz w:val="22"/>
          <w:szCs w:val="22"/>
        </w:rPr>
        <w:t>of the date of this development approval, t</w:t>
      </w:r>
      <w:r w:rsidRPr="00F119D0">
        <w:rPr>
          <w:rFonts w:cs="Arial"/>
          <w:b/>
          <w:bCs/>
          <w:iCs/>
          <w:sz w:val="22"/>
          <w:szCs w:val="22"/>
          <w:lang w:eastAsia="en-AU"/>
        </w:rPr>
        <w:t>he</w:t>
      </w:r>
      <w:r w:rsidRPr="00D8257B">
        <w:rPr>
          <w:rFonts w:cs="Arial"/>
          <w:b/>
          <w:bCs/>
          <w:iCs/>
          <w:sz w:val="22"/>
          <w:szCs w:val="22"/>
          <w:lang w:eastAsia="en-AU"/>
        </w:rPr>
        <w:t xml:space="preserve"> development </w:t>
      </w:r>
      <w:r w:rsidR="00B27DC3">
        <w:rPr>
          <w:rFonts w:cs="Arial"/>
          <w:b/>
          <w:bCs/>
          <w:iCs/>
          <w:sz w:val="22"/>
          <w:szCs w:val="22"/>
          <w:lang w:eastAsia="en-AU"/>
        </w:rPr>
        <w:t>must</w:t>
      </w:r>
      <w:r w:rsidRPr="00D8257B">
        <w:rPr>
          <w:rFonts w:cs="Arial"/>
          <w:b/>
          <w:bCs/>
          <w:iCs/>
          <w:sz w:val="22"/>
          <w:szCs w:val="22"/>
          <w:lang w:eastAsia="en-AU"/>
        </w:rPr>
        <w:t xml:space="preserve"> implement the noise mitigation measures detailed in Section 5.4 of </w:t>
      </w:r>
      <w:r w:rsidRPr="00D8257B">
        <w:rPr>
          <w:rFonts w:cs="Arial"/>
          <w:b/>
          <w:bCs/>
          <w:i/>
          <w:iCs/>
          <w:sz w:val="22"/>
          <w:szCs w:val="22"/>
          <w:lang w:eastAsia="en-AU"/>
        </w:rPr>
        <w:t>Noise Impact Assessment Report</w:t>
      </w:r>
      <w:r w:rsidR="00D8257B">
        <w:rPr>
          <w:rFonts w:cs="Arial"/>
          <w:b/>
          <w:bCs/>
          <w:iCs/>
          <w:sz w:val="22"/>
          <w:szCs w:val="22"/>
          <w:lang w:eastAsia="en-AU"/>
        </w:rPr>
        <w:t xml:space="preserve"> referenced within this development approval</w:t>
      </w:r>
      <w:r w:rsidRPr="00D8257B">
        <w:rPr>
          <w:rFonts w:cs="Arial"/>
          <w:b/>
          <w:bCs/>
          <w:iCs/>
          <w:sz w:val="22"/>
          <w:szCs w:val="22"/>
          <w:lang w:eastAsia="en-AU"/>
        </w:rPr>
        <w:t xml:space="preserve">, including a 6m high acoustic barrier detailed in section 5.3 of the </w:t>
      </w:r>
      <w:r w:rsidRPr="00D8257B">
        <w:rPr>
          <w:rFonts w:cs="Arial"/>
          <w:b/>
          <w:bCs/>
          <w:i/>
          <w:iCs/>
          <w:sz w:val="22"/>
          <w:szCs w:val="22"/>
          <w:lang w:eastAsia="en-AU"/>
        </w:rPr>
        <w:t>Noise Impact Assessment Report</w:t>
      </w:r>
      <w:r w:rsidRPr="00D8257B">
        <w:rPr>
          <w:rFonts w:cs="Arial"/>
          <w:b/>
          <w:bCs/>
          <w:iCs/>
          <w:sz w:val="22"/>
          <w:szCs w:val="22"/>
          <w:lang w:eastAsia="en-AU"/>
        </w:rPr>
        <w:t xml:space="preserve">. Certification must be submitted to Council from a qualified person* that the noise mitigation measures have been constructed and implemented in accordance with section 5.3 and 5.4 of the </w:t>
      </w:r>
      <w:r w:rsidRPr="00D8257B">
        <w:rPr>
          <w:rFonts w:cs="Arial"/>
          <w:b/>
          <w:bCs/>
          <w:i/>
          <w:iCs/>
          <w:sz w:val="22"/>
          <w:szCs w:val="22"/>
          <w:lang w:eastAsia="en-AU"/>
        </w:rPr>
        <w:t>Noise Impact Assessment Report.</w:t>
      </w:r>
      <w:r w:rsidRPr="00D8257B">
        <w:rPr>
          <w:rFonts w:ascii="Calibri,BoldItalic" w:hAnsi="Calibri,BoldItalic" w:cs="Calibri,BoldItalic"/>
          <w:b/>
          <w:bCs/>
          <w:i/>
          <w:iCs/>
          <w:lang w:eastAsia="en-AU"/>
        </w:rPr>
        <w:t xml:space="preserve">  </w:t>
      </w:r>
    </w:p>
    <w:p w:rsidR="007147DC" w:rsidRDefault="005C1643" w:rsidP="005C1643">
      <w:pPr>
        <w:ind w:left="567" w:hanging="567"/>
        <w:rPr>
          <w:rFonts w:cs="Arial"/>
          <w:b/>
          <w:i/>
          <w:sz w:val="22"/>
          <w:szCs w:val="22"/>
        </w:rPr>
      </w:pPr>
      <w:r>
        <w:rPr>
          <w:rFonts w:cs="Arial"/>
          <w:b/>
          <w:i/>
          <w:sz w:val="22"/>
          <w:szCs w:val="22"/>
        </w:rPr>
        <w:tab/>
      </w:r>
      <w:r w:rsidR="00D8257B" w:rsidRPr="00D8257B">
        <w:rPr>
          <w:rFonts w:cs="Arial"/>
          <w:b/>
          <w:i/>
          <w:sz w:val="22"/>
          <w:szCs w:val="22"/>
        </w:rPr>
        <w:t>(*Refer to Advisory Note)</w:t>
      </w:r>
    </w:p>
    <w:p w:rsidR="00D8257B" w:rsidRDefault="00D8257B" w:rsidP="00D8257B">
      <w:pPr>
        <w:ind w:left="851"/>
        <w:rPr>
          <w:rFonts w:cs="Arial"/>
          <w:b/>
          <w:i/>
          <w:sz w:val="22"/>
          <w:szCs w:val="22"/>
        </w:rPr>
      </w:pPr>
    </w:p>
    <w:p w:rsidR="00D8257B" w:rsidRPr="00D8257B" w:rsidRDefault="00D8257B" w:rsidP="00D8257B">
      <w:pPr>
        <w:rPr>
          <w:rFonts w:cs="Arial"/>
          <w:sz w:val="22"/>
          <w:szCs w:val="22"/>
        </w:rPr>
      </w:pPr>
      <w:r w:rsidRPr="00D8257B">
        <w:rPr>
          <w:rFonts w:cs="Arial"/>
          <w:sz w:val="22"/>
          <w:szCs w:val="22"/>
        </w:rPr>
        <w:t xml:space="preserve">It is also recommended a new </w:t>
      </w:r>
      <w:r w:rsidR="005C1643">
        <w:rPr>
          <w:rFonts w:cs="Arial"/>
          <w:sz w:val="22"/>
          <w:szCs w:val="22"/>
        </w:rPr>
        <w:t>a</w:t>
      </w:r>
      <w:r w:rsidRPr="00D8257B">
        <w:rPr>
          <w:rFonts w:cs="Arial"/>
          <w:sz w:val="22"/>
          <w:szCs w:val="22"/>
        </w:rPr>
        <w:t xml:space="preserve">dvisory </w:t>
      </w:r>
      <w:r w:rsidR="005C1643">
        <w:rPr>
          <w:rFonts w:cs="Arial"/>
          <w:sz w:val="22"/>
          <w:szCs w:val="22"/>
        </w:rPr>
        <w:t>n</w:t>
      </w:r>
      <w:r w:rsidRPr="00D8257B">
        <w:rPr>
          <w:rFonts w:cs="Arial"/>
          <w:sz w:val="22"/>
          <w:szCs w:val="22"/>
        </w:rPr>
        <w:t>ote be included as follows:</w:t>
      </w:r>
    </w:p>
    <w:p w:rsidR="00D8257B" w:rsidRDefault="00D8257B" w:rsidP="00D8257B">
      <w:pPr>
        <w:rPr>
          <w:rFonts w:cs="Arial"/>
          <w:b/>
          <w:sz w:val="22"/>
          <w:szCs w:val="22"/>
        </w:rPr>
      </w:pPr>
    </w:p>
    <w:p w:rsidR="00906066" w:rsidRDefault="00906066" w:rsidP="00D8257B">
      <w:pPr>
        <w:rPr>
          <w:rFonts w:cs="Arial"/>
          <w:b/>
          <w:sz w:val="22"/>
          <w:szCs w:val="22"/>
        </w:rPr>
      </w:pPr>
      <w:r>
        <w:rPr>
          <w:rFonts w:cs="Arial"/>
          <w:b/>
          <w:sz w:val="22"/>
          <w:szCs w:val="22"/>
        </w:rPr>
        <w:t>Advisory Note</w:t>
      </w:r>
    </w:p>
    <w:p w:rsidR="00906066" w:rsidRDefault="00906066" w:rsidP="00D8257B">
      <w:pPr>
        <w:rPr>
          <w:rFonts w:cs="Arial"/>
          <w:b/>
          <w:sz w:val="22"/>
          <w:szCs w:val="22"/>
        </w:rPr>
      </w:pPr>
    </w:p>
    <w:p w:rsidR="00906066" w:rsidRPr="00906066" w:rsidRDefault="00906066" w:rsidP="005C1643">
      <w:pPr>
        <w:numPr>
          <w:ilvl w:val="0"/>
          <w:numId w:val="22"/>
        </w:numPr>
        <w:autoSpaceDE w:val="0"/>
        <w:autoSpaceDN w:val="0"/>
        <w:adjustRightInd w:val="0"/>
        <w:jc w:val="both"/>
        <w:rPr>
          <w:rFonts w:cs="Arial"/>
          <w:b/>
          <w:sz w:val="22"/>
          <w:szCs w:val="22"/>
          <w:lang w:val="en-US"/>
        </w:rPr>
      </w:pPr>
      <w:r w:rsidRPr="00906066">
        <w:rPr>
          <w:rFonts w:cs="Arial"/>
          <w:b/>
          <w:sz w:val="22"/>
          <w:szCs w:val="22"/>
        </w:rPr>
        <w:t xml:space="preserve">For the purpose of certifying </w:t>
      </w:r>
      <w:r w:rsidRPr="00906066">
        <w:rPr>
          <w:rFonts w:cs="Arial"/>
          <w:b/>
          <w:sz w:val="22"/>
          <w:szCs w:val="22"/>
          <w:u w:val="single"/>
        </w:rPr>
        <w:t>acoustic matters or treatments</w:t>
      </w:r>
      <w:r w:rsidRPr="00906066">
        <w:rPr>
          <w:rFonts w:cs="Arial"/>
          <w:b/>
          <w:sz w:val="22"/>
          <w:szCs w:val="22"/>
        </w:rPr>
        <w:t xml:space="preserve"> for the development, a qualified person is considered to be </w:t>
      </w:r>
      <w:r w:rsidRPr="00906066">
        <w:rPr>
          <w:rFonts w:cs="Arial"/>
          <w:b/>
          <w:sz w:val="22"/>
          <w:szCs w:val="22"/>
          <w:lang w:val="en-US"/>
        </w:rPr>
        <w:t xml:space="preserve">either: </w:t>
      </w:r>
    </w:p>
    <w:p w:rsidR="00906066" w:rsidRPr="00906066" w:rsidRDefault="00906066" w:rsidP="00906066">
      <w:pPr>
        <w:numPr>
          <w:ilvl w:val="0"/>
          <w:numId w:val="19"/>
        </w:numPr>
        <w:tabs>
          <w:tab w:val="clear" w:pos="720"/>
          <w:tab w:val="num" w:pos="1418"/>
        </w:tabs>
        <w:autoSpaceDE w:val="0"/>
        <w:autoSpaceDN w:val="0"/>
        <w:adjustRightInd w:val="0"/>
        <w:ind w:left="1418" w:hanging="709"/>
        <w:jc w:val="both"/>
        <w:rPr>
          <w:rFonts w:cs="Arial"/>
          <w:b/>
          <w:sz w:val="22"/>
          <w:szCs w:val="22"/>
          <w:lang w:val="en-US"/>
        </w:rPr>
      </w:pPr>
      <w:r w:rsidRPr="00906066">
        <w:rPr>
          <w:rFonts w:cs="Arial"/>
          <w:b/>
          <w:sz w:val="22"/>
          <w:szCs w:val="22"/>
          <w:lang w:val="en-US"/>
        </w:rPr>
        <w:t xml:space="preserve">a Registered Professional Engineer of Queensland (RPEQ); </w:t>
      </w:r>
    </w:p>
    <w:p w:rsidR="00906066" w:rsidRPr="00906066" w:rsidRDefault="00906066" w:rsidP="00906066">
      <w:pPr>
        <w:numPr>
          <w:ilvl w:val="0"/>
          <w:numId w:val="19"/>
        </w:numPr>
        <w:tabs>
          <w:tab w:val="clear" w:pos="720"/>
          <w:tab w:val="num" w:pos="1418"/>
        </w:tabs>
        <w:autoSpaceDE w:val="0"/>
        <w:autoSpaceDN w:val="0"/>
        <w:adjustRightInd w:val="0"/>
        <w:ind w:left="1418" w:hanging="709"/>
        <w:jc w:val="both"/>
        <w:rPr>
          <w:rFonts w:cs="Arial"/>
          <w:b/>
          <w:sz w:val="22"/>
          <w:szCs w:val="22"/>
          <w:lang w:val="en-US"/>
        </w:rPr>
      </w:pPr>
      <w:r w:rsidRPr="00906066">
        <w:rPr>
          <w:rFonts w:cs="Arial"/>
          <w:b/>
          <w:sz w:val="22"/>
          <w:szCs w:val="22"/>
          <w:lang w:val="en-US"/>
        </w:rPr>
        <w:t>an environmental consultant with a minimum of three (3) years current experience in the field of acoustics.</w:t>
      </w:r>
    </w:p>
    <w:p w:rsidR="00906066" w:rsidRDefault="00906066" w:rsidP="00D8257B">
      <w:pPr>
        <w:rPr>
          <w:rFonts w:cs="Arial"/>
          <w:b/>
          <w:sz w:val="22"/>
          <w:szCs w:val="22"/>
        </w:rPr>
      </w:pPr>
    </w:p>
    <w:p w:rsidR="00646D25" w:rsidRDefault="00E907B1">
      <w:pPr>
        <w:rPr>
          <w:rFonts w:cs="Arial"/>
          <w:sz w:val="22"/>
          <w:szCs w:val="22"/>
        </w:rPr>
      </w:pPr>
      <w:r>
        <w:rPr>
          <w:rFonts w:cs="Arial"/>
          <w:sz w:val="22"/>
          <w:szCs w:val="22"/>
          <w:lang w:eastAsia="en-AU"/>
        </w:rPr>
        <w:pict>
          <v:rect id="_x0000_i1036" style="width:0;height:1.5pt" o:hralign="center" o:hrstd="t" o:hr="t" fillcolor="#a0a0a0" stroked="f"/>
        </w:pict>
      </w:r>
    </w:p>
    <w:p w:rsidR="00646D25" w:rsidRPr="00E02FCA" w:rsidRDefault="00646D25">
      <w:pPr>
        <w:rPr>
          <w:rFonts w:cs="Arial"/>
          <w:b/>
          <w:sz w:val="22"/>
          <w:szCs w:val="22"/>
        </w:rPr>
      </w:pPr>
    </w:p>
    <w:p w:rsidR="00646D25" w:rsidRPr="00E02FCA" w:rsidRDefault="0040078F">
      <w:pPr>
        <w:rPr>
          <w:rFonts w:cs="Arial"/>
          <w:b/>
          <w:sz w:val="22"/>
          <w:szCs w:val="22"/>
        </w:rPr>
      </w:pPr>
      <w:r>
        <w:rPr>
          <w:rFonts w:cs="Arial"/>
          <w:b/>
          <w:sz w:val="22"/>
          <w:szCs w:val="22"/>
        </w:rPr>
        <w:t>Condition</w:t>
      </w:r>
      <w:r w:rsidR="00646D25" w:rsidRPr="00E02FCA">
        <w:rPr>
          <w:rFonts w:cs="Arial"/>
          <w:b/>
          <w:sz w:val="22"/>
          <w:szCs w:val="22"/>
        </w:rPr>
        <w:t xml:space="preserve"> 23</w:t>
      </w:r>
    </w:p>
    <w:p w:rsidR="00646D25" w:rsidRPr="00E02FCA" w:rsidRDefault="00646D25">
      <w:pPr>
        <w:rPr>
          <w:rFonts w:cs="Arial"/>
          <w:i/>
          <w:sz w:val="22"/>
          <w:szCs w:val="22"/>
        </w:rPr>
      </w:pPr>
    </w:p>
    <w:p w:rsidR="00646D25" w:rsidRPr="00E02FCA" w:rsidRDefault="00E02FCA">
      <w:pPr>
        <w:rPr>
          <w:rFonts w:cs="Arial"/>
          <w:i/>
          <w:sz w:val="22"/>
          <w:szCs w:val="22"/>
        </w:rPr>
      </w:pPr>
      <w:r w:rsidRPr="00E02FCA">
        <w:rPr>
          <w:rFonts w:cs="Arial"/>
          <w:i/>
          <w:sz w:val="22"/>
          <w:szCs w:val="22"/>
        </w:rPr>
        <w:t>23.</w:t>
      </w:r>
      <w:r w:rsidRPr="00E02FCA">
        <w:rPr>
          <w:rFonts w:cs="Arial"/>
          <w:i/>
          <w:sz w:val="22"/>
          <w:szCs w:val="22"/>
        </w:rPr>
        <w:tab/>
        <w:t xml:space="preserve">No earthworks for filling shall be carried out on the site until the issue of a building permit or </w:t>
      </w:r>
      <w:r w:rsidRPr="00E02FCA">
        <w:rPr>
          <w:rFonts w:cs="Arial"/>
          <w:i/>
          <w:sz w:val="22"/>
          <w:szCs w:val="22"/>
        </w:rPr>
        <w:tab/>
        <w:t>with the approval of the Chief Executive Officer.</w:t>
      </w:r>
    </w:p>
    <w:p w:rsidR="00E02FCA" w:rsidRPr="00E02FCA" w:rsidRDefault="00E02FCA">
      <w:pPr>
        <w:rPr>
          <w:rFonts w:cs="Arial"/>
          <w:b/>
          <w:sz w:val="22"/>
          <w:szCs w:val="22"/>
        </w:rPr>
      </w:pPr>
      <w:r>
        <w:rPr>
          <w:rFonts w:cs="Arial"/>
          <w:sz w:val="22"/>
          <w:szCs w:val="22"/>
        </w:rPr>
        <w:br/>
      </w:r>
      <w:r w:rsidRPr="00E02FCA">
        <w:rPr>
          <w:rFonts w:cs="Arial"/>
          <w:b/>
          <w:sz w:val="22"/>
          <w:szCs w:val="22"/>
        </w:rPr>
        <w:t>Applicant’s Request</w:t>
      </w:r>
    </w:p>
    <w:p w:rsidR="00E02FCA" w:rsidRDefault="00E02FCA">
      <w:pPr>
        <w:rPr>
          <w:rFonts w:cs="Arial"/>
          <w:sz w:val="22"/>
          <w:szCs w:val="22"/>
        </w:rPr>
      </w:pPr>
    </w:p>
    <w:p w:rsidR="00E02FCA" w:rsidRDefault="00E02FCA">
      <w:pPr>
        <w:rPr>
          <w:rFonts w:cs="Arial"/>
          <w:sz w:val="22"/>
          <w:szCs w:val="22"/>
        </w:rPr>
      </w:pPr>
      <w:r>
        <w:rPr>
          <w:rFonts w:cs="Arial"/>
          <w:sz w:val="22"/>
          <w:szCs w:val="22"/>
        </w:rPr>
        <w:t xml:space="preserve">The applicant is requesting this </w:t>
      </w:r>
      <w:r w:rsidR="00374144">
        <w:rPr>
          <w:rFonts w:cs="Arial"/>
          <w:sz w:val="22"/>
          <w:szCs w:val="22"/>
        </w:rPr>
        <w:t>c</w:t>
      </w:r>
      <w:r w:rsidR="0040078F">
        <w:rPr>
          <w:rFonts w:cs="Arial"/>
          <w:sz w:val="22"/>
          <w:szCs w:val="22"/>
        </w:rPr>
        <w:t>ondition</w:t>
      </w:r>
      <w:r>
        <w:rPr>
          <w:rFonts w:cs="Arial"/>
          <w:sz w:val="22"/>
          <w:szCs w:val="22"/>
        </w:rPr>
        <w:t xml:space="preserve"> be removed given the earthworks carried out on the site to meet the requirements of the Environmental Protection Order are considered to be exempt development pursuant to Schedule 6 of the </w:t>
      </w:r>
      <w:r w:rsidRPr="00B25DAF">
        <w:rPr>
          <w:rFonts w:cs="Arial"/>
          <w:i/>
          <w:sz w:val="22"/>
          <w:szCs w:val="22"/>
        </w:rPr>
        <w:t>Planning Regulation 2017</w:t>
      </w:r>
      <w:r>
        <w:rPr>
          <w:rFonts w:cs="Arial"/>
          <w:sz w:val="22"/>
          <w:szCs w:val="22"/>
        </w:rPr>
        <w:t xml:space="preserve"> (Item 25 – Development directed under a State law).</w:t>
      </w:r>
    </w:p>
    <w:p w:rsidR="00E02FCA" w:rsidRDefault="00E02FCA">
      <w:pPr>
        <w:rPr>
          <w:rFonts w:cs="Arial"/>
          <w:sz w:val="22"/>
          <w:szCs w:val="22"/>
        </w:rPr>
      </w:pPr>
    </w:p>
    <w:p w:rsidR="00E02FCA" w:rsidRPr="00E02FCA" w:rsidRDefault="00E02FCA">
      <w:pPr>
        <w:rPr>
          <w:rFonts w:cs="Arial"/>
          <w:b/>
          <w:sz w:val="22"/>
          <w:szCs w:val="22"/>
        </w:rPr>
      </w:pPr>
      <w:r w:rsidRPr="00E02FCA">
        <w:rPr>
          <w:rFonts w:cs="Arial"/>
          <w:b/>
          <w:sz w:val="22"/>
          <w:szCs w:val="22"/>
        </w:rPr>
        <w:t>Assessment of Request</w:t>
      </w:r>
    </w:p>
    <w:p w:rsidR="00E02FCA" w:rsidRDefault="00E02FCA">
      <w:pPr>
        <w:rPr>
          <w:rFonts w:cs="Arial"/>
          <w:sz w:val="22"/>
          <w:szCs w:val="22"/>
        </w:rPr>
      </w:pPr>
    </w:p>
    <w:p w:rsidR="00B25DAF" w:rsidRDefault="00B25DAF">
      <w:pPr>
        <w:rPr>
          <w:rFonts w:cs="Arial"/>
          <w:sz w:val="22"/>
          <w:szCs w:val="22"/>
        </w:rPr>
      </w:pPr>
      <w:r w:rsidRPr="00A501C2">
        <w:rPr>
          <w:rFonts w:cs="Arial"/>
          <w:sz w:val="22"/>
          <w:szCs w:val="22"/>
        </w:rPr>
        <w:t>AGREE –</w:t>
      </w:r>
      <w:r w:rsidR="00A501C2" w:rsidRPr="00A501C2">
        <w:rPr>
          <w:rFonts w:cs="Arial"/>
          <w:sz w:val="22"/>
          <w:szCs w:val="22"/>
        </w:rPr>
        <w:t xml:space="preserve"> Any</w:t>
      </w:r>
      <w:r w:rsidR="00A501C2">
        <w:rPr>
          <w:rFonts w:cs="Arial"/>
          <w:sz w:val="22"/>
          <w:szCs w:val="22"/>
        </w:rPr>
        <w:t xml:space="preserve"> proposed earthworks to be carried out on the site would be in relation to compliance with the Environmental Protection Order and other aspects of the Environmental Authority which are both covered under separate legislation.  Therefore, this </w:t>
      </w:r>
      <w:r w:rsidR="00374144">
        <w:rPr>
          <w:rFonts w:cs="Arial"/>
          <w:sz w:val="22"/>
          <w:szCs w:val="22"/>
        </w:rPr>
        <w:t>c</w:t>
      </w:r>
      <w:r w:rsidR="0040078F">
        <w:rPr>
          <w:rFonts w:cs="Arial"/>
          <w:sz w:val="22"/>
          <w:szCs w:val="22"/>
        </w:rPr>
        <w:t>ondition</w:t>
      </w:r>
      <w:r w:rsidR="00A501C2">
        <w:rPr>
          <w:rFonts w:cs="Arial"/>
          <w:sz w:val="22"/>
          <w:szCs w:val="22"/>
        </w:rPr>
        <w:t xml:space="preserve"> is no longer warranted.</w:t>
      </w:r>
    </w:p>
    <w:p w:rsidR="00B25DAF" w:rsidRDefault="00B25DAF">
      <w:pPr>
        <w:rPr>
          <w:rFonts w:cs="Arial"/>
          <w:sz w:val="22"/>
          <w:szCs w:val="22"/>
        </w:rPr>
      </w:pPr>
    </w:p>
    <w:p w:rsidR="00E02FCA" w:rsidRPr="00A501C2" w:rsidRDefault="00E02FCA">
      <w:pPr>
        <w:rPr>
          <w:rFonts w:cs="Arial"/>
          <w:b/>
          <w:sz w:val="22"/>
          <w:szCs w:val="22"/>
        </w:rPr>
      </w:pPr>
      <w:r w:rsidRPr="00A501C2">
        <w:rPr>
          <w:rFonts w:cs="Arial"/>
          <w:b/>
          <w:sz w:val="22"/>
          <w:szCs w:val="22"/>
        </w:rPr>
        <w:t>Recommendation</w:t>
      </w:r>
    </w:p>
    <w:p w:rsidR="00E02FCA" w:rsidRPr="00A501C2" w:rsidRDefault="00E02FCA">
      <w:pPr>
        <w:rPr>
          <w:rFonts w:cs="Arial"/>
          <w:sz w:val="22"/>
          <w:szCs w:val="22"/>
        </w:rPr>
      </w:pPr>
    </w:p>
    <w:p w:rsidR="00E02FCA" w:rsidRDefault="00E02FCA">
      <w:pPr>
        <w:rPr>
          <w:rFonts w:cs="Arial"/>
          <w:sz w:val="22"/>
          <w:szCs w:val="22"/>
        </w:rPr>
      </w:pPr>
      <w:r w:rsidRPr="00A501C2">
        <w:rPr>
          <w:rFonts w:cs="Arial"/>
          <w:sz w:val="22"/>
          <w:szCs w:val="22"/>
        </w:rPr>
        <w:t>It is</w:t>
      </w:r>
      <w:r w:rsidR="005C1643">
        <w:rPr>
          <w:rFonts w:cs="Arial"/>
          <w:sz w:val="22"/>
          <w:szCs w:val="22"/>
        </w:rPr>
        <w:t xml:space="preserve"> recommended that </w:t>
      </w:r>
      <w:r w:rsidR="0040078F">
        <w:rPr>
          <w:rFonts w:cs="Arial"/>
          <w:sz w:val="22"/>
          <w:szCs w:val="22"/>
        </w:rPr>
        <w:t>Condition</w:t>
      </w:r>
      <w:r w:rsidR="00B25DAF" w:rsidRPr="00A501C2">
        <w:rPr>
          <w:rFonts w:cs="Arial"/>
          <w:sz w:val="22"/>
          <w:szCs w:val="22"/>
        </w:rPr>
        <w:t xml:space="preserve"> 23 be deleted.</w:t>
      </w:r>
      <w:r>
        <w:rPr>
          <w:rFonts w:cs="Arial"/>
          <w:sz w:val="22"/>
          <w:szCs w:val="22"/>
        </w:rPr>
        <w:t xml:space="preserve"> </w:t>
      </w:r>
    </w:p>
    <w:p w:rsidR="00E02FCA" w:rsidRDefault="00E02FCA">
      <w:pPr>
        <w:rPr>
          <w:rFonts w:cs="Arial"/>
          <w:sz w:val="22"/>
          <w:szCs w:val="22"/>
        </w:rPr>
      </w:pPr>
    </w:p>
    <w:p w:rsidR="00646D25" w:rsidRDefault="00E907B1">
      <w:pPr>
        <w:rPr>
          <w:rFonts w:cs="Arial"/>
          <w:sz w:val="22"/>
          <w:szCs w:val="22"/>
        </w:rPr>
      </w:pPr>
      <w:r>
        <w:rPr>
          <w:rFonts w:cs="Arial"/>
          <w:sz w:val="22"/>
          <w:szCs w:val="22"/>
          <w:lang w:eastAsia="en-AU"/>
        </w:rPr>
        <w:pict>
          <v:rect id="_x0000_i1037" style="width:0;height:1.5pt" o:hralign="center" o:hrstd="t" o:hr="t" fillcolor="#a0a0a0" stroked="f"/>
        </w:pict>
      </w:r>
    </w:p>
    <w:p w:rsidR="00646D25" w:rsidRDefault="00646D25">
      <w:pPr>
        <w:rPr>
          <w:rFonts w:cs="Arial"/>
          <w:sz w:val="22"/>
          <w:szCs w:val="22"/>
        </w:rPr>
      </w:pPr>
    </w:p>
    <w:p w:rsidR="00646D25" w:rsidRPr="00FE64EC" w:rsidRDefault="0040078F">
      <w:pPr>
        <w:rPr>
          <w:rFonts w:cs="Arial"/>
          <w:b/>
          <w:sz w:val="22"/>
          <w:szCs w:val="22"/>
        </w:rPr>
      </w:pPr>
      <w:r>
        <w:rPr>
          <w:rFonts w:cs="Arial"/>
          <w:b/>
          <w:sz w:val="22"/>
          <w:szCs w:val="22"/>
        </w:rPr>
        <w:t>Condition</w:t>
      </w:r>
      <w:r w:rsidR="00646D25" w:rsidRPr="00FE64EC">
        <w:rPr>
          <w:rFonts w:cs="Arial"/>
          <w:b/>
          <w:sz w:val="22"/>
          <w:szCs w:val="22"/>
        </w:rPr>
        <w:t xml:space="preserve"> 26</w:t>
      </w:r>
    </w:p>
    <w:p w:rsidR="00646D25" w:rsidRDefault="00646D25">
      <w:pPr>
        <w:rPr>
          <w:rFonts w:cs="Arial"/>
          <w:sz w:val="22"/>
          <w:szCs w:val="22"/>
        </w:rPr>
      </w:pPr>
    </w:p>
    <w:p w:rsidR="00646D25" w:rsidRPr="00FE64EC" w:rsidRDefault="0013428B">
      <w:pPr>
        <w:rPr>
          <w:rFonts w:cs="Arial"/>
          <w:i/>
          <w:sz w:val="22"/>
          <w:szCs w:val="22"/>
        </w:rPr>
      </w:pPr>
      <w:r w:rsidRPr="00FE64EC">
        <w:rPr>
          <w:rFonts w:cs="Arial"/>
          <w:i/>
          <w:sz w:val="22"/>
          <w:szCs w:val="22"/>
        </w:rPr>
        <w:t>26.</w:t>
      </w:r>
      <w:r w:rsidRPr="00FE64EC">
        <w:rPr>
          <w:rFonts w:cs="Arial"/>
          <w:i/>
          <w:sz w:val="22"/>
          <w:szCs w:val="22"/>
        </w:rPr>
        <w:tab/>
        <w:t xml:space="preserve">Completed compost shall not be stockpiled on the site other than in a manner that </w:t>
      </w:r>
      <w:r w:rsidR="00FE64EC" w:rsidRPr="00FE64EC">
        <w:rPr>
          <w:rFonts w:cs="Arial"/>
          <w:i/>
          <w:sz w:val="22"/>
          <w:szCs w:val="22"/>
        </w:rPr>
        <w:tab/>
      </w:r>
      <w:r w:rsidRPr="00FE64EC">
        <w:rPr>
          <w:rFonts w:cs="Arial"/>
          <w:i/>
          <w:sz w:val="22"/>
          <w:szCs w:val="22"/>
        </w:rPr>
        <w:t>complies with the requi</w:t>
      </w:r>
      <w:r w:rsidR="00FE64EC" w:rsidRPr="00FE64EC">
        <w:rPr>
          <w:rFonts w:cs="Arial"/>
          <w:i/>
          <w:sz w:val="22"/>
          <w:szCs w:val="22"/>
        </w:rPr>
        <w:t>r</w:t>
      </w:r>
      <w:r w:rsidRPr="00FE64EC">
        <w:rPr>
          <w:rFonts w:cs="Arial"/>
          <w:i/>
          <w:sz w:val="22"/>
          <w:szCs w:val="22"/>
        </w:rPr>
        <w:t>ements of the Department of Envir</w:t>
      </w:r>
      <w:r w:rsidR="00FE64EC" w:rsidRPr="00FE64EC">
        <w:rPr>
          <w:rFonts w:cs="Arial"/>
          <w:i/>
          <w:sz w:val="22"/>
          <w:szCs w:val="22"/>
        </w:rPr>
        <w:t>o</w:t>
      </w:r>
      <w:r w:rsidRPr="00FE64EC">
        <w:rPr>
          <w:rFonts w:cs="Arial"/>
          <w:i/>
          <w:sz w:val="22"/>
          <w:szCs w:val="22"/>
        </w:rPr>
        <w:t>nment &amp; Heritage.</w:t>
      </w:r>
    </w:p>
    <w:p w:rsidR="0013428B" w:rsidRDefault="0013428B">
      <w:pPr>
        <w:rPr>
          <w:rFonts w:cs="Arial"/>
          <w:sz w:val="22"/>
          <w:szCs w:val="22"/>
        </w:rPr>
      </w:pPr>
    </w:p>
    <w:p w:rsidR="0013428B" w:rsidRPr="00FE64EC" w:rsidRDefault="0013428B">
      <w:pPr>
        <w:rPr>
          <w:rFonts w:cs="Arial"/>
          <w:b/>
          <w:sz w:val="22"/>
          <w:szCs w:val="22"/>
        </w:rPr>
      </w:pPr>
      <w:r w:rsidRPr="00FE64EC">
        <w:rPr>
          <w:rFonts w:cs="Arial"/>
          <w:b/>
          <w:sz w:val="22"/>
          <w:szCs w:val="22"/>
        </w:rPr>
        <w:t>Applicant’s Request</w:t>
      </w:r>
    </w:p>
    <w:p w:rsidR="0013428B" w:rsidRDefault="0013428B">
      <w:pPr>
        <w:rPr>
          <w:rFonts w:cs="Arial"/>
          <w:sz w:val="22"/>
          <w:szCs w:val="22"/>
        </w:rPr>
      </w:pPr>
    </w:p>
    <w:p w:rsidR="0013428B" w:rsidRDefault="0013428B">
      <w:pPr>
        <w:rPr>
          <w:rFonts w:cs="Arial"/>
          <w:sz w:val="22"/>
          <w:szCs w:val="22"/>
        </w:rPr>
      </w:pPr>
      <w:r>
        <w:rPr>
          <w:rFonts w:cs="Arial"/>
          <w:sz w:val="22"/>
          <w:szCs w:val="22"/>
        </w:rPr>
        <w:t xml:space="preserve">The applicant is requesting this </w:t>
      </w:r>
      <w:r w:rsidR="00374144">
        <w:rPr>
          <w:rFonts w:cs="Arial"/>
          <w:sz w:val="22"/>
          <w:szCs w:val="22"/>
        </w:rPr>
        <w:t>c</w:t>
      </w:r>
      <w:r w:rsidR="0040078F">
        <w:rPr>
          <w:rFonts w:cs="Arial"/>
          <w:sz w:val="22"/>
          <w:szCs w:val="22"/>
        </w:rPr>
        <w:t>ondition</w:t>
      </w:r>
      <w:r>
        <w:rPr>
          <w:rFonts w:cs="Arial"/>
          <w:sz w:val="22"/>
          <w:szCs w:val="22"/>
        </w:rPr>
        <w:t xml:space="preserve"> be amended to reference the approved plans and </w:t>
      </w:r>
      <w:r w:rsidR="00FE64EC">
        <w:rPr>
          <w:rFonts w:cs="Arial"/>
          <w:sz w:val="22"/>
          <w:szCs w:val="22"/>
        </w:rPr>
        <w:t>reference documents.</w:t>
      </w:r>
    </w:p>
    <w:p w:rsidR="00FE64EC" w:rsidRDefault="00FE64EC">
      <w:pPr>
        <w:rPr>
          <w:rFonts w:cs="Arial"/>
          <w:sz w:val="22"/>
          <w:szCs w:val="22"/>
        </w:rPr>
      </w:pPr>
    </w:p>
    <w:p w:rsidR="00FE64EC" w:rsidRPr="00FE64EC" w:rsidRDefault="00FE64EC">
      <w:pPr>
        <w:rPr>
          <w:rFonts w:cs="Arial"/>
          <w:b/>
          <w:sz w:val="22"/>
          <w:szCs w:val="22"/>
        </w:rPr>
      </w:pPr>
      <w:r w:rsidRPr="00FE64EC">
        <w:rPr>
          <w:rFonts w:cs="Arial"/>
          <w:b/>
          <w:sz w:val="22"/>
          <w:szCs w:val="22"/>
        </w:rPr>
        <w:t>Assessment of Request</w:t>
      </w:r>
    </w:p>
    <w:p w:rsidR="00FE64EC" w:rsidRDefault="00FE64EC">
      <w:pPr>
        <w:rPr>
          <w:rFonts w:cs="Arial"/>
          <w:sz w:val="22"/>
          <w:szCs w:val="22"/>
        </w:rPr>
      </w:pPr>
    </w:p>
    <w:p w:rsidR="00FE64EC" w:rsidRPr="00FD432B" w:rsidRDefault="00FE64EC">
      <w:pPr>
        <w:rPr>
          <w:rFonts w:cs="Arial"/>
          <w:sz w:val="22"/>
          <w:szCs w:val="22"/>
        </w:rPr>
      </w:pPr>
      <w:r w:rsidRPr="00FD432B">
        <w:rPr>
          <w:rFonts w:cs="Arial"/>
          <w:sz w:val="22"/>
          <w:szCs w:val="22"/>
        </w:rPr>
        <w:t xml:space="preserve">AGREE – The manner of stockpiling of compost is outlined in the applicant’s Site Based Management Plan </w:t>
      </w:r>
      <w:r w:rsidR="00FD432B" w:rsidRPr="00FD432B">
        <w:rPr>
          <w:rFonts w:cs="Arial"/>
          <w:sz w:val="22"/>
          <w:szCs w:val="22"/>
        </w:rPr>
        <w:t xml:space="preserve">and is dealt with under the </w:t>
      </w:r>
      <w:r w:rsidR="0040078F">
        <w:rPr>
          <w:rFonts w:cs="Arial"/>
          <w:sz w:val="22"/>
          <w:szCs w:val="22"/>
        </w:rPr>
        <w:t>condition</w:t>
      </w:r>
      <w:r w:rsidR="00FD432B" w:rsidRPr="00FD432B">
        <w:rPr>
          <w:rFonts w:cs="Arial"/>
          <w:sz w:val="22"/>
          <w:szCs w:val="22"/>
        </w:rPr>
        <w:t xml:space="preserve">s of the Environmental Authority.  It is therefore agreed that this </w:t>
      </w:r>
      <w:r w:rsidR="00374144">
        <w:rPr>
          <w:rFonts w:cs="Arial"/>
          <w:sz w:val="22"/>
          <w:szCs w:val="22"/>
        </w:rPr>
        <w:t>c</w:t>
      </w:r>
      <w:r w:rsidR="0040078F">
        <w:rPr>
          <w:rFonts w:cs="Arial"/>
          <w:sz w:val="22"/>
          <w:szCs w:val="22"/>
        </w:rPr>
        <w:t>ondition</w:t>
      </w:r>
      <w:r w:rsidR="00FD432B" w:rsidRPr="00FD432B">
        <w:rPr>
          <w:rFonts w:cs="Arial"/>
          <w:sz w:val="22"/>
          <w:szCs w:val="22"/>
        </w:rPr>
        <w:t xml:space="preserve"> can be deleted.  </w:t>
      </w:r>
    </w:p>
    <w:p w:rsidR="00FE64EC" w:rsidRPr="00FD432B" w:rsidRDefault="00FE64EC">
      <w:pPr>
        <w:rPr>
          <w:rFonts w:cs="Arial"/>
          <w:sz w:val="22"/>
          <w:szCs w:val="22"/>
        </w:rPr>
      </w:pPr>
    </w:p>
    <w:p w:rsidR="00FE64EC" w:rsidRPr="00FD432B" w:rsidRDefault="00FE64EC">
      <w:pPr>
        <w:rPr>
          <w:rFonts w:cs="Arial"/>
          <w:b/>
          <w:sz w:val="22"/>
          <w:szCs w:val="22"/>
        </w:rPr>
      </w:pPr>
      <w:r w:rsidRPr="00FD432B">
        <w:rPr>
          <w:rFonts w:cs="Arial"/>
          <w:b/>
          <w:sz w:val="22"/>
          <w:szCs w:val="22"/>
        </w:rPr>
        <w:t>Recommendation</w:t>
      </w:r>
    </w:p>
    <w:p w:rsidR="00FE64EC" w:rsidRPr="00FD432B" w:rsidRDefault="00FE64EC">
      <w:pPr>
        <w:rPr>
          <w:rFonts w:cs="Arial"/>
          <w:sz w:val="22"/>
          <w:szCs w:val="22"/>
        </w:rPr>
      </w:pPr>
    </w:p>
    <w:p w:rsidR="00FE64EC" w:rsidRDefault="00FE64EC">
      <w:pPr>
        <w:rPr>
          <w:rFonts w:cs="Arial"/>
          <w:sz w:val="22"/>
          <w:szCs w:val="22"/>
        </w:rPr>
      </w:pPr>
      <w:r w:rsidRPr="00FD432B">
        <w:rPr>
          <w:rFonts w:cs="Arial"/>
          <w:sz w:val="22"/>
          <w:szCs w:val="22"/>
        </w:rPr>
        <w:t xml:space="preserve">It is recommended that </w:t>
      </w:r>
      <w:r w:rsidR="0040078F">
        <w:rPr>
          <w:rFonts w:cs="Arial"/>
          <w:sz w:val="22"/>
          <w:szCs w:val="22"/>
        </w:rPr>
        <w:t>Condition</w:t>
      </w:r>
      <w:r w:rsidRPr="00FD432B">
        <w:rPr>
          <w:rFonts w:cs="Arial"/>
          <w:sz w:val="22"/>
          <w:szCs w:val="22"/>
        </w:rPr>
        <w:t xml:space="preserve"> 26 be </w:t>
      </w:r>
      <w:r w:rsidR="00FD432B" w:rsidRPr="00FD432B">
        <w:rPr>
          <w:rFonts w:cs="Arial"/>
          <w:sz w:val="22"/>
          <w:szCs w:val="22"/>
        </w:rPr>
        <w:t>deleted.</w:t>
      </w:r>
    </w:p>
    <w:p w:rsidR="00646D25" w:rsidRDefault="00E907B1">
      <w:pPr>
        <w:rPr>
          <w:rFonts w:cs="Arial"/>
          <w:sz w:val="22"/>
          <w:szCs w:val="22"/>
        </w:rPr>
      </w:pPr>
      <w:r>
        <w:rPr>
          <w:rFonts w:cs="Arial"/>
          <w:sz w:val="22"/>
          <w:szCs w:val="22"/>
          <w:lang w:eastAsia="en-AU"/>
        </w:rPr>
        <w:pict>
          <v:rect id="_x0000_i1038" style="width:0;height:1.5pt" o:hralign="center" o:hrstd="t" o:hr="t" fillcolor="#a0a0a0" stroked="f"/>
        </w:pict>
      </w:r>
    </w:p>
    <w:p w:rsidR="00646D25" w:rsidRDefault="00646D25">
      <w:pPr>
        <w:rPr>
          <w:rFonts w:cs="Arial"/>
          <w:sz w:val="22"/>
          <w:szCs w:val="22"/>
        </w:rPr>
      </w:pPr>
    </w:p>
    <w:p w:rsidR="00646D25" w:rsidRPr="00646D25" w:rsidRDefault="00646D25">
      <w:pPr>
        <w:rPr>
          <w:rFonts w:cs="Arial"/>
          <w:b/>
          <w:sz w:val="22"/>
          <w:szCs w:val="22"/>
        </w:rPr>
      </w:pPr>
      <w:r w:rsidRPr="00A501C2">
        <w:rPr>
          <w:rFonts w:cs="Arial"/>
          <w:b/>
          <w:sz w:val="22"/>
          <w:szCs w:val="22"/>
        </w:rPr>
        <w:t xml:space="preserve">Other Consequential Changes to </w:t>
      </w:r>
      <w:r w:rsidR="0040078F">
        <w:rPr>
          <w:rFonts w:cs="Arial"/>
          <w:b/>
          <w:sz w:val="22"/>
          <w:szCs w:val="22"/>
        </w:rPr>
        <w:t>Condition</w:t>
      </w:r>
      <w:r w:rsidRPr="00A501C2">
        <w:rPr>
          <w:rFonts w:cs="Arial"/>
          <w:b/>
          <w:sz w:val="22"/>
          <w:szCs w:val="22"/>
        </w:rPr>
        <w:t>s</w:t>
      </w:r>
    </w:p>
    <w:p w:rsidR="00646D25" w:rsidRDefault="00646D25">
      <w:pPr>
        <w:rPr>
          <w:rFonts w:cs="Arial"/>
          <w:sz w:val="22"/>
          <w:szCs w:val="22"/>
        </w:rPr>
      </w:pPr>
    </w:p>
    <w:p w:rsidR="007467CC" w:rsidRDefault="007467CC">
      <w:pPr>
        <w:rPr>
          <w:rFonts w:cs="Arial"/>
          <w:sz w:val="22"/>
          <w:szCs w:val="22"/>
        </w:rPr>
      </w:pPr>
      <w:r>
        <w:rPr>
          <w:rFonts w:cs="Arial"/>
          <w:sz w:val="22"/>
          <w:szCs w:val="22"/>
        </w:rPr>
        <w:t xml:space="preserve">Due to the age of the approval (23 years) and the subsequent changes in Council policy and methods of </w:t>
      </w:r>
      <w:r w:rsidR="00374144">
        <w:rPr>
          <w:rFonts w:cs="Arial"/>
          <w:sz w:val="22"/>
          <w:szCs w:val="22"/>
        </w:rPr>
        <w:t>c</w:t>
      </w:r>
      <w:r w:rsidR="0040078F">
        <w:rPr>
          <w:rFonts w:cs="Arial"/>
          <w:sz w:val="22"/>
          <w:szCs w:val="22"/>
        </w:rPr>
        <w:t>ondition</w:t>
      </w:r>
      <w:r>
        <w:rPr>
          <w:rFonts w:cs="Arial"/>
          <w:sz w:val="22"/>
          <w:szCs w:val="22"/>
        </w:rPr>
        <w:t xml:space="preserve">ing development approvals, it is recommended that the following </w:t>
      </w:r>
      <w:r w:rsidR="0040078F">
        <w:rPr>
          <w:rFonts w:cs="Arial"/>
          <w:sz w:val="22"/>
          <w:szCs w:val="22"/>
        </w:rPr>
        <w:t>condition</w:t>
      </w:r>
      <w:r>
        <w:rPr>
          <w:rFonts w:cs="Arial"/>
          <w:sz w:val="22"/>
          <w:szCs w:val="22"/>
        </w:rPr>
        <w:t xml:space="preserve">s be reworded </w:t>
      </w:r>
      <w:r w:rsidR="00E40933">
        <w:rPr>
          <w:rFonts w:cs="Arial"/>
          <w:sz w:val="22"/>
          <w:szCs w:val="22"/>
        </w:rPr>
        <w:t>and/or deleted</w:t>
      </w:r>
      <w:r>
        <w:rPr>
          <w:rFonts w:cs="Arial"/>
          <w:sz w:val="22"/>
          <w:szCs w:val="22"/>
        </w:rPr>
        <w:t xml:space="preserve"> to bring the approval mor</w:t>
      </w:r>
      <w:r w:rsidR="00B27DC3">
        <w:rPr>
          <w:rFonts w:cs="Arial"/>
          <w:sz w:val="22"/>
          <w:szCs w:val="22"/>
        </w:rPr>
        <w:t>e in line with current practice, and to align with current jurisdictional boundaries between Council and the State government.</w:t>
      </w:r>
      <w:r w:rsidR="002270B5">
        <w:rPr>
          <w:rFonts w:cs="Arial"/>
          <w:sz w:val="22"/>
          <w:szCs w:val="22"/>
        </w:rPr>
        <w:t xml:space="preserve">  The changes recommended below have been reviewed and accepted by the applicant</w:t>
      </w:r>
      <w:r w:rsidR="00522110">
        <w:rPr>
          <w:rFonts w:cs="Arial"/>
          <w:sz w:val="22"/>
          <w:szCs w:val="22"/>
        </w:rPr>
        <w:t>.</w:t>
      </w:r>
    </w:p>
    <w:p w:rsidR="007467CC" w:rsidRDefault="007467CC">
      <w:pPr>
        <w:rPr>
          <w:rFonts w:cs="Arial"/>
          <w:sz w:val="22"/>
          <w:szCs w:val="22"/>
        </w:rPr>
      </w:pPr>
    </w:p>
    <w:p w:rsidR="00646D25" w:rsidRPr="002F237B" w:rsidRDefault="0040078F">
      <w:pPr>
        <w:rPr>
          <w:rFonts w:cs="Arial"/>
          <w:b/>
          <w:sz w:val="22"/>
          <w:szCs w:val="22"/>
        </w:rPr>
      </w:pPr>
      <w:r>
        <w:rPr>
          <w:rFonts w:cs="Arial"/>
          <w:b/>
          <w:sz w:val="22"/>
          <w:szCs w:val="22"/>
        </w:rPr>
        <w:t>Condition</w:t>
      </w:r>
      <w:r w:rsidR="007467CC" w:rsidRPr="002F237B">
        <w:rPr>
          <w:rFonts w:cs="Arial"/>
          <w:b/>
          <w:sz w:val="22"/>
          <w:szCs w:val="22"/>
        </w:rPr>
        <w:t xml:space="preserve"> 6</w:t>
      </w:r>
    </w:p>
    <w:p w:rsidR="00646D25" w:rsidRPr="002F237B" w:rsidRDefault="00646D25">
      <w:pPr>
        <w:rPr>
          <w:rFonts w:cs="Arial"/>
          <w:sz w:val="22"/>
          <w:szCs w:val="22"/>
        </w:rPr>
      </w:pPr>
    </w:p>
    <w:p w:rsidR="007467CC" w:rsidRPr="002F237B" w:rsidRDefault="007467CC" w:rsidP="00110C52">
      <w:pPr>
        <w:pStyle w:val="ListParagraph"/>
        <w:numPr>
          <w:ilvl w:val="0"/>
          <w:numId w:val="14"/>
        </w:numPr>
        <w:tabs>
          <w:tab w:val="clear" w:pos="720"/>
        </w:tabs>
        <w:ind w:left="709" w:hanging="709"/>
        <w:rPr>
          <w:rFonts w:cs="Arial"/>
          <w:i/>
          <w:sz w:val="22"/>
          <w:szCs w:val="22"/>
        </w:rPr>
      </w:pPr>
      <w:r w:rsidRPr="002F237B">
        <w:rPr>
          <w:rFonts w:cs="Arial"/>
          <w:i/>
          <w:sz w:val="22"/>
          <w:szCs w:val="22"/>
        </w:rPr>
        <w:t>All raw material stockpiles for sawdust, sand, ash and bark should be stabilised by appropriate means to prevent dust emissions.</w:t>
      </w:r>
    </w:p>
    <w:p w:rsidR="007467CC" w:rsidRDefault="007467CC" w:rsidP="007467CC">
      <w:pPr>
        <w:rPr>
          <w:rFonts w:cs="Arial"/>
          <w:sz w:val="22"/>
          <w:szCs w:val="22"/>
          <w:highlight w:val="yellow"/>
        </w:rPr>
      </w:pPr>
    </w:p>
    <w:p w:rsidR="002F237B" w:rsidRPr="002F237B" w:rsidRDefault="002F237B" w:rsidP="002F237B">
      <w:pPr>
        <w:rPr>
          <w:rFonts w:cs="Arial"/>
          <w:sz w:val="22"/>
          <w:szCs w:val="22"/>
        </w:rPr>
      </w:pPr>
      <w:r w:rsidRPr="002F237B">
        <w:rPr>
          <w:rFonts w:cs="Arial"/>
          <w:sz w:val="22"/>
          <w:szCs w:val="22"/>
        </w:rPr>
        <w:t xml:space="preserve">This </w:t>
      </w:r>
      <w:r w:rsidR="00374144">
        <w:rPr>
          <w:rFonts w:cs="Arial"/>
          <w:sz w:val="22"/>
          <w:szCs w:val="22"/>
        </w:rPr>
        <w:t>c</w:t>
      </w:r>
      <w:r w:rsidR="0040078F">
        <w:rPr>
          <w:rFonts w:cs="Arial"/>
          <w:sz w:val="22"/>
          <w:szCs w:val="22"/>
        </w:rPr>
        <w:t>ondition</w:t>
      </w:r>
      <w:r w:rsidRPr="002F237B">
        <w:rPr>
          <w:rFonts w:cs="Arial"/>
          <w:sz w:val="22"/>
          <w:szCs w:val="22"/>
        </w:rPr>
        <w:t xml:space="preserve"> relates to dust control measure</w:t>
      </w:r>
      <w:r>
        <w:rPr>
          <w:rFonts w:cs="Arial"/>
          <w:sz w:val="22"/>
          <w:szCs w:val="22"/>
        </w:rPr>
        <w:t>s</w:t>
      </w:r>
      <w:r w:rsidRPr="002F237B">
        <w:rPr>
          <w:rFonts w:cs="Arial"/>
          <w:sz w:val="22"/>
          <w:szCs w:val="22"/>
        </w:rPr>
        <w:t xml:space="preserve"> </w:t>
      </w:r>
      <w:r>
        <w:rPr>
          <w:rFonts w:cs="Arial"/>
          <w:sz w:val="22"/>
          <w:szCs w:val="22"/>
        </w:rPr>
        <w:t>w</w:t>
      </w:r>
      <w:r w:rsidRPr="002F237B">
        <w:rPr>
          <w:rFonts w:cs="Arial"/>
          <w:sz w:val="22"/>
          <w:szCs w:val="22"/>
        </w:rPr>
        <w:t xml:space="preserve">hich </w:t>
      </w:r>
      <w:r>
        <w:rPr>
          <w:rFonts w:cs="Arial"/>
          <w:sz w:val="22"/>
          <w:szCs w:val="22"/>
        </w:rPr>
        <w:t>are</w:t>
      </w:r>
      <w:r w:rsidRPr="002F237B">
        <w:rPr>
          <w:rFonts w:cs="Arial"/>
          <w:sz w:val="22"/>
          <w:szCs w:val="22"/>
        </w:rPr>
        <w:t xml:space="preserve"> already covered by the S</w:t>
      </w:r>
      <w:r>
        <w:rPr>
          <w:rFonts w:cs="Arial"/>
          <w:sz w:val="22"/>
          <w:szCs w:val="22"/>
        </w:rPr>
        <w:t xml:space="preserve">ite Based Management Plan and Environmental Authority </w:t>
      </w:r>
      <w:r w:rsidR="0040078F">
        <w:rPr>
          <w:rFonts w:cs="Arial"/>
          <w:sz w:val="22"/>
          <w:szCs w:val="22"/>
        </w:rPr>
        <w:t>condition</w:t>
      </w:r>
      <w:r w:rsidRPr="002F237B">
        <w:rPr>
          <w:rFonts w:cs="Arial"/>
          <w:sz w:val="22"/>
          <w:szCs w:val="22"/>
        </w:rPr>
        <w:t xml:space="preserve">s. </w:t>
      </w:r>
      <w:r>
        <w:rPr>
          <w:rFonts w:cs="Arial"/>
          <w:sz w:val="22"/>
          <w:szCs w:val="22"/>
        </w:rPr>
        <w:t xml:space="preserve"> It is therefore recommended this </w:t>
      </w:r>
      <w:r w:rsidR="00374144">
        <w:rPr>
          <w:rFonts w:cs="Arial"/>
          <w:sz w:val="22"/>
          <w:szCs w:val="22"/>
        </w:rPr>
        <w:t>c</w:t>
      </w:r>
      <w:r w:rsidR="0040078F">
        <w:rPr>
          <w:rFonts w:cs="Arial"/>
          <w:sz w:val="22"/>
          <w:szCs w:val="22"/>
        </w:rPr>
        <w:t>ondition</w:t>
      </w:r>
      <w:r>
        <w:rPr>
          <w:rFonts w:cs="Arial"/>
          <w:sz w:val="22"/>
          <w:szCs w:val="22"/>
        </w:rPr>
        <w:t xml:space="preserve"> be deleted</w:t>
      </w:r>
      <w:r w:rsidRPr="002F237B">
        <w:rPr>
          <w:rFonts w:cs="Arial"/>
          <w:sz w:val="22"/>
          <w:szCs w:val="22"/>
        </w:rPr>
        <w:t>.</w:t>
      </w:r>
    </w:p>
    <w:p w:rsidR="002F237B" w:rsidRDefault="002F237B" w:rsidP="007467CC">
      <w:pPr>
        <w:rPr>
          <w:rFonts w:cs="Arial"/>
          <w:sz w:val="22"/>
          <w:szCs w:val="22"/>
          <w:highlight w:val="yellow"/>
        </w:rPr>
      </w:pPr>
    </w:p>
    <w:p w:rsidR="00543716" w:rsidRPr="002F237B" w:rsidRDefault="0040078F" w:rsidP="00543716">
      <w:pPr>
        <w:rPr>
          <w:rFonts w:cs="Arial"/>
          <w:b/>
          <w:sz w:val="22"/>
          <w:szCs w:val="22"/>
        </w:rPr>
      </w:pPr>
      <w:r>
        <w:rPr>
          <w:rFonts w:cs="Arial"/>
          <w:b/>
          <w:sz w:val="22"/>
          <w:szCs w:val="22"/>
        </w:rPr>
        <w:t>Condition</w:t>
      </w:r>
      <w:r w:rsidR="00543716" w:rsidRPr="002F237B">
        <w:rPr>
          <w:rFonts w:cs="Arial"/>
          <w:b/>
          <w:sz w:val="22"/>
          <w:szCs w:val="22"/>
        </w:rPr>
        <w:t xml:space="preserve"> 7</w:t>
      </w:r>
    </w:p>
    <w:p w:rsidR="00543716" w:rsidRPr="002F237B" w:rsidRDefault="00543716" w:rsidP="007467CC">
      <w:pPr>
        <w:rPr>
          <w:rFonts w:cs="Arial"/>
          <w:sz w:val="22"/>
          <w:szCs w:val="22"/>
        </w:rPr>
      </w:pPr>
    </w:p>
    <w:p w:rsidR="00A61D4B" w:rsidRPr="002F237B" w:rsidRDefault="00A61D4B" w:rsidP="00110C52">
      <w:pPr>
        <w:pStyle w:val="ListParagraph"/>
        <w:numPr>
          <w:ilvl w:val="0"/>
          <w:numId w:val="14"/>
        </w:numPr>
        <w:tabs>
          <w:tab w:val="clear" w:pos="720"/>
        </w:tabs>
        <w:ind w:left="709" w:hanging="709"/>
        <w:rPr>
          <w:rFonts w:cs="Arial"/>
          <w:i/>
          <w:sz w:val="22"/>
          <w:szCs w:val="22"/>
        </w:rPr>
      </w:pPr>
      <w:r w:rsidRPr="002F237B">
        <w:rPr>
          <w:rFonts w:cs="Arial"/>
          <w:i/>
          <w:sz w:val="22"/>
          <w:szCs w:val="22"/>
        </w:rPr>
        <w:t>Stockpiles of the sieved mix will need to be stabilised by appropriate means or kept within an enclosed shed to prevent air borne emissions.</w:t>
      </w:r>
    </w:p>
    <w:p w:rsidR="002F237B" w:rsidRDefault="002F237B" w:rsidP="002F237B">
      <w:pPr>
        <w:rPr>
          <w:rFonts w:cs="Arial"/>
          <w:sz w:val="22"/>
          <w:szCs w:val="22"/>
          <w:highlight w:val="yellow"/>
        </w:rPr>
      </w:pPr>
    </w:p>
    <w:p w:rsidR="002F237B" w:rsidRPr="002F237B" w:rsidRDefault="002F237B" w:rsidP="002F237B">
      <w:pPr>
        <w:rPr>
          <w:rFonts w:cs="Arial"/>
          <w:sz w:val="22"/>
          <w:szCs w:val="22"/>
        </w:rPr>
      </w:pPr>
      <w:r w:rsidRPr="002F237B">
        <w:rPr>
          <w:rFonts w:cs="Arial"/>
          <w:sz w:val="22"/>
          <w:szCs w:val="22"/>
        </w:rPr>
        <w:t xml:space="preserve">This </w:t>
      </w:r>
      <w:r w:rsidR="00374144">
        <w:rPr>
          <w:rFonts w:cs="Arial"/>
          <w:sz w:val="22"/>
          <w:szCs w:val="22"/>
        </w:rPr>
        <w:t>c</w:t>
      </w:r>
      <w:r w:rsidR="0040078F">
        <w:rPr>
          <w:rFonts w:cs="Arial"/>
          <w:sz w:val="22"/>
          <w:szCs w:val="22"/>
        </w:rPr>
        <w:t>ondition</w:t>
      </w:r>
      <w:r w:rsidRPr="002F237B">
        <w:rPr>
          <w:rFonts w:cs="Arial"/>
          <w:sz w:val="22"/>
          <w:szCs w:val="22"/>
        </w:rPr>
        <w:t xml:space="preserve"> relates to dust control measure</w:t>
      </w:r>
      <w:r>
        <w:rPr>
          <w:rFonts w:cs="Arial"/>
          <w:sz w:val="22"/>
          <w:szCs w:val="22"/>
        </w:rPr>
        <w:t>s</w:t>
      </w:r>
      <w:r w:rsidRPr="002F237B">
        <w:rPr>
          <w:rFonts w:cs="Arial"/>
          <w:sz w:val="22"/>
          <w:szCs w:val="22"/>
        </w:rPr>
        <w:t xml:space="preserve"> </w:t>
      </w:r>
      <w:r>
        <w:rPr>
          <w:rFonts w:cs="Arial"/>
          <w:sz w:val="22"/>
          <w:szCs w:val="22"/>
        </w:rPr>
        <w:t>w</w:t>
      </w:r>
      <w:r w:rsidRPr="002F237B">
        <w:rPr>
          <w:rFonts w:cs="Arial"/>
          <w:sz w:val="22"/>
          <w:szCs w:val="22"/>
        </w:rPr>
        <w:t xml:space="preserve">hich </w:t>
      </w:r>
      <w:r>
        <w:rPr>
          <w:rFonts w:cs="Arial"/>
          <w:sz w:val="22"/>
          <w:szCs w:val="22"/>
        </w:rPr>
        <w:t>are</w:t>
      </w:r>
      <w:r w:rsidRPr="002F237B">
        <w:rPr>
          <w:rFonts w:cs="Arial"/>
          <w:sz w:val="22"/>
          <w:szCs w:val="22"/>
        </w:rPr>
        <w:t xml:space="preserve"> already covered by the S</w:t>
      </w:r>
      <w:r>
        <w:rPr>
          <w:rFonts w:cs="Arial"/>
          <w:sz w:val="22"/>
          <w:szCs w:val="22"/>
        </w:rPr>
        <w:t xml:space="preserve">ite Based Management Plan and Environmental Authority </w:t>
      </w:r>
      <w:r w:rsidR="0040078F">
        <w:rPr>
          <w:rFonts w:cs="Arial"/>
          <w:sz w:val="22"/>
          <w:szCs w:val="22"/>
        </w:rPr>
        <w:t>condition</w:t>
      </w:r>
      <w:r w:rsidRPr="002F237B">
        <w:rPr>
          <w:rFonts w:cs="Arial"/>
          <w:sz w:val="22"/>
          <w:szCs w:val="22"/>
        </w:rPr>
        <w:t xml:space="preserve">s. </w:t>
      </w:r>
      <w:r>
        <w:rPr>
          <w:rFonts w:cs="Arial"/>
          <w:sz w:val="22"/>
          <w:szCs w:val="22"/>
        </w:rPr>
        <w:t xml:space="preserve"> It is therefore recommended this </w:t>
      </w:r>
      <w:r w:rsidR="00374144">
        <w:rPr>
          <w:rFonts w:cs="Arial"/>
          <w:sz w:val="22"/>
          <w:szCs w:val="22"/>
        </w:rPr>
        <w:t>c</w:t>
      </w:r>
      <w:r w:rsidR="0040078F">
        <w:rPr>
          <w:rFonts w:cs="Arial"/>
          <w:sz w:val="22"/>
          <w:szCs w:val="22"/>
        </w:rPr>
        <w:t>ondition</w:t>
      </w:r>
      <w:r>
        <w:rPr>
          <w:rFonts w:cs="Arial"/>
          <w:sz w:val="22"/>
          <w:szCs w:val="22"/>
        </w:rPr>
        <w:t xml:space="preserve"> be deleted</w:t>
      </w:r>
      <w:r w:rsidRPr="002F237B">
        <w:rPr>
          <w:rFonts w:cs="Arial"/>
          <w:sz w:val="22"/>
          <w:szCs w:val="22"/>
        </w:rPr>
        <w:t>.</w:t>
      </w:r>
    </w:p>
    <w:p w:rsidR="00A61D4B" w:rsidRPr="00881541" w:rsidRDefault="00A61D4B" w:rsidP="00543716">
      <w:pPr>
        <w:rPr>
          <w:rFonts w:cs="Arial"/>
          <w:sz w:val="22"/>
          <w:szCs w:val="22"/>
          <w:highlight w:val="yellow"/>
        </w:rPr>
      </w:pPr>
    </w:p>
    <w:p w:rsidR="00543716" w:rsidRPr="00073F9C" w:rsidRDefault="0040078F" w:rsidP="00543716">
      <w:pPr>
        <w:rPr>
          <w:rFonts w:cs="Arial"/>
          <w:b/>
          <w:sz w:val="22"/>
          <w:szCs w:val="22"/>
        </w:rPr>
      </w:pPr>
      <w:r>
        <w:rPr>
          <w:rFonts w:cs="Arial"/>
          <w:b/>
          <w:sz w:val="22"/>
          <w:szCs w:val="22"/>
        </w:rPr>
        <w:t>Condition</w:t>
      </w:r>
      <w:r w:rsidR="00543716" w:rsidRPr="00073F9C">
        <w:rPr>
          <w:rFonts w:cs="Arial"/>
          <w:b/>
          <w:sz w:val="22"/>
          <w:szCs w:val="22"/>
        </w:rPr>
        <w:t xml:space="preserve"> 10</w:t>
      </w:r>
    </w:p>
    <w:p w:rsidR="00543716" w:rsidRPr="00073F9C" w:rsidRDefault="00543716" w:rsidP="00543716">
      <w:pPr>
        <w:rPr>
          <w:rFonts w:cs="Arial"/>
          <w:i/>
          <w:sz w:val="22"/>
          <w:szCs w:val="22"/>
        </w:rPr>
      </w:pPr>
    </w:p>
    <w:p w:rsidR="00A61D4B" w:rsidRPr="00073F9C" w:rsidRDefault="00A61D4B" w:rsidP="00110C52">
      <w:pPr>
        <w:ind w:left="709" w:hanging="709"/>
        <w:rPr>
          <w:rFonts w:cs="Arial"/>
          <w:sz w:val="22"/>
          <w:szCs w:val="22"/>
        </w:rPr>
      </w:pPr>
      <w:r w:rsidRPr="00073F9C">
        <w:rPr>
          <w:rFonts w:cs="Arial"/>
          <w:i/>
          <w:sz w:val="22"/>
          <w:szCs w:val="22"/>
        </w:rPr>
        <w:t xml:space="preserve">10. </w:t>
      </w:r>
      <w:r w:rsidRPr="00073F9C">
        <w:rPr>
          <w:rFonts w:cs="Arial"/>
          <w:i/>
          <w:sz w:val="22"/>
          <w:szCs w:val="22"/>
        </w:rPr>
        <w:tab/>
        <w:t>The access driveway to be gravelled to a minimum depth of 200mm.</w:t>
      </w:r>
      <w:r w:rsidR="002F237B" w:rsidRPr="00073F9C">
        <w:rPr>
          <w:rFonts w:cs="Arial"/>
          <w:i/>
          <w:sz w:val="22"/>
          <w:szCs w:val="22"/>
        </w:rPr>
        <w:t xml:space="preserve">  </w:t>
      </w:r>
    </w:p>
    <w:p w:rsidR="00543716" w:rsidRPr="00073F9C" w:rsidRDefault="00543716" w:rsidP="00543716">
      <w:pPr>
        <w:rPr>
          <w:rFonts w:cs="Arial"/>
          <w:b/>
          <w:sz w:val="22"/>
          <w:szCs w:val="22"/>
        </w:rPr>
      </w:pPr>
    </w:p>
    <w:p w:rsidR="00073F9C" w:rsidRPr="00073F9C" w:rsidRDefault="00073F9C" w:rsidP="00543716">
      <w:pPr>
        <w:rPr>
          <w:rFonts w:cs="Arial"/>
          <w:sz w:val="22"/>
          <w:szCs w:val="22"/>
        </w:rPr>
      </w:pPr>
      <w:r w:rsidRPr="00073F9C">
        <w:rPr>
          <w:rFonts w:cs="Arial"/>
          <w:sz w:val="22"/>
          <w:szCs w:val="22"/>
        </w:rPr>
        <w:t>Council’s Engineering Officer has advised</w:t>
      </w:r>
      <w:r w:rsidR="00E12C53">
        <w:rPr>
          <w:rFonts w:cs="Arial"/>
          <w:sz w:val="22"/>
          <w:szCs w:val="22"/>
        </w:rPr>
        <w:t xml:space="preserve"> that, in accordance with best practice and to prevent dirt and sediment being tracked onto the public road network,</w:t>
      </w:r>
      <w:r w:rsidRPr="00073F9C">
        <w:rPr>
          <w:rFonts w:cs="Arial"/>
          <w:sz w:val="22"/>
          <w:szCs w:val="22"/>
        </w:rPr>
        <w:t xml:space="preserve"> it is necessary to provide a sealed driveway surface from the road entry to all public parking and manoeuvring areas on the site.  This would cover the length of driveway from the road to the administration building and associated staff/public parking.  It is therefore recommended that </w:t>
      </w:r>
      <w:r w:rsidR="0040078F">
        <w:rPr>
          <w:rFonts w:cs="Arial"/>
          <w:sz w:val="22"/>
          <w:szCs w:val="22"/>
        </w:rPr>
        <w:t>Condition</w:t>
      </w:r>
      <w:r w:rsidRPr="00073F9C">
        <w:rPr>
          <w:rFonts w:cs="Arial"/>
          <w:sz w:val="22"/>
          <w:szCs w:val="22"/>
        </w:rPr>
        <w:t xml:space="preserve"> 10 be amended as follows:</w:t>
      </w:r>
    </w:p>
    <w:p w:rsidR="00073F9C" w:rsidRDefault="00073F9C" w:rsidP="00543716">
      <w:pPr>
        <w:rPr>
          <w:rFonts w:cs="Arial"/>
          <w:sz w:val="22"/>
          <w:szCs w:val="22"/>
          <w:highlight w:val="yellow"/>
        </w:rPr>
      </w:pPr>
    </w:p>
    <w:p w:rsidR="00073F9C" w:rsidRPr="00073F9C" w:rsidRDefault="00073F9C" w:rsidP="00073F9C">
      <w:pPr>
        <w:ind w:left="709" w:hanging="709"/>
        <w:rPr>
          <w:rFonts w:cs="Arial"/>
          <w:strike/>
          <w:sz w:val="22"/>
          <w:szCs w:val="22"/>
        </w:rPr>
      </w:pPr>
      <w:r w:rsidRPr="00073F9C">
        <w:rPr>
          <w:rFonts w:cs="Arial"/>
          <w:strike/>
          <w:sz w:val="22"/>
          <w:szCs w:val="22"/>
        </w:rPr>
        <w:t xml:space="preserve">10. </w:t>
      </w:r>
      <w:r w:rsidRPr="00073F9C">
        <w:rPr>
          <w:rFonts w:cs="Arial"/>
          <w:strike/>
          <w:sz w:val="22"/>
          <w:szCs w:val="22"/>
        </w:rPr>
        <w:tab/>
        <w:t xml:space="preserve">The access driveway to be gravelled to a minimum depth of 200mm.  </w:t>
      </w:r>
    </w:p>
    <w:p w:rsidR="00073F9C" w:rsidRPr="00E12C53" w:rsidRDefault="00073F9C" w:rsidP="00543716">
      <w:pPr>
        <w:rPr>
          <w:rFonts w:cs="Arial"/>
          <w:sz w:val="22"/>
          <w:szCs w:val="22"/>
        </w:rPr>
      </w:pPr>
    </w:p>
    <w:p w:rsidR="00073F9C" w:rsidRPr="00E12C53" w:rsidRDefault="00F119D0" w:rsidP="00073F9C">
      <w:pPr>
        <w:pStyle w:val="Condition"/>
        <w:ind w:left="567" w:hanging="567"/>
        <w:rPr>
          <w:b/>
        </w:rPr>
      </w:pPr>
      <w:r>
        <w:rPr>
          <w:b/>
        </w:rPr>
        <w:t>Within 6 months of the date of this development approval, a</w:t>
      </w:r>
      <w:r w:rsidR="00073F9C" w:rsidRPr="00E12C53">
        <w:rPr>
          <w:b/>
        </w:rPr>
        <w:t xml:space="preserve"> sealed access driveway must be provided from Chevallum Road </w:t>
      </w:r>
      <w:r>
        <w:rPr>
          <w:b/>
        </w:rPr>
        <w:t>as per the requirements below.</w:t>
      </w:r>
      <w:r w:rsidR="00073F9C" w:rsidRPr="00E12C53">
        <w:rPr>
          <w:b/>
        </w:rPr>
        <w:t xml:space="preserve"> The works must be undertaken in accordance with an operational works approval and must include in particular:</w:t>
      </w:r>
    </w:p>
    <w:p w:rsidR="00073F9C" w:rsidRPr="00F119D0" w:rsidRDefault="00073F9C" w:rsidP="00073F9C">
      <w:pPr>
        <w:numPr>
          <w:ilvl w:val="0"/>
          <w:numId w:val="21"/>
        </w:numPr>
        <w:ind w:left="1134" w:hanging="567"/>
        <w:contextualSpacing/>
        <w:rPr>
          <w:rFonts w:cs="Arial"/>
          <w:b/>
          <w:sz w:val="22"/>
          <w:szCs w:val="22"/>
        </w:rPr>
      </w:pPr>
      <w:r w:rsidRPr="00F119D0">
        <w:rPr>
          <w:rFonts w:cs="Arial"/>
          <w:b/>
          <w:sz w:val="22"/>
          <w:szCs w:val="22"/>
        </w:rPr>
        <w:t xml:space="preserve">a driveway crossover </w:t>
      </w:r>
      <w:r w:rsidR="00F119D0" w:rsidRPr="00F119D0">
        <w:rPr>
          <w:rFonts w:cs="Arial"/>
          <w:b/>
          <w:sz w:val="22"/>
          <w:szCs w:val="22"/>
        </w:rPr>
        <w:t xml:space="preserve">generally </w:t>
      </w:r>
      <w:r w:rsidRPr="00F119D0">
        <w:rPr>
          <w:rFonts w:cs="Arial"/>
          <w:b/>
          <w:sz w:val="22"/>
          <w:szCs w:val="22"/>
        </w:rPr>
        <w:t xml:space="preserve">in accordance with AS2890.2 Off-Street </w:t>
      </w:r>
      <w:r w:rsidR="00F119D0" w:rsidRPr="00F119D0">
        <w:rPr>
          <w:rFonts w:cs="Arial"/>
          <w:b/>
          <w:sz w:val="22"/>
          <w:szCs w:val="22"/>
        </w:rPr>
        <w:t xml:space="preserve">Commercial Parking – Figure 3.1 to include </w:t>
      </w:r>
      <w:r w:rsidRPr="00F119D0">
        <w:rPr>
          <w:rFonts w:cs="Arial"/>
          <w:b/>
          <w:sz w:val="22"/>
          <w:szCs w:val="22"/>
        </w:rPr>
        <w:t xml:space="preserve">a minimum driveway width of 12.5m at the edge of the deceleration lane, tapering to a minimum width of 6.0m for </w:t>
      </w:r>
      <w:r w:rsidR="00F119D0">
        <w:rPr>
          <w:rFonts w:cs="Arial"/>
          <w:b/>
          <w:sz w:val="22"/>
          <w:szCs w:val="22"/>
        </w:rPr>
        <w:t>a distance of 20m inside the property boundary</w:t>
      </w:r>
      <w:r w:rsidRPr="00F119D0">
        <w:rPr>
          <w:rFonts w:cs="Arial"/>
          <w:b/>
          <w:sz w:val="22"/>
          <w:szCs w:val="22"/>
        </w:rPr>
        <w:t>, to permit two-way traffic at the intersection and internally.</w:t>
      </w:r>
    </w:p>
    <w:p w:rsidR="00073F9C" w:rsidRPr="00D17170" w:rsidRDefault="00073F9C" w:rsidP="00073F9C">
      <w:pPr>
        <w:ind w:left="567"/>
        <w:contextualSpacing/>
        <w:rPr>
          <w:rFonts w:cs="Arial"/>
          <w:sz w:val="22"/>
          <w:szCs w:val="22"/>
          <w:lang w:eastAsia="en-AU"/>
        </w:rPr>
      </w:pPr>
    </w:p>
    <w:p w:rsidR="00543716" w:rsidRPr="00073F9C" w:rsidRDefault="0040078F" w:rsidP="00543716">
      <w:pPr>
        <w:rPr>
          <w:rFonts w:cs="Arial"/>
          <w:b/>
          <w:sz w:val="22"/>
          <w:szCs w:val="22"/>
        </w:rPr>
      </w:pPr>
      <w:r>
        <w:rPr>
          <w:rFonts w:cs="Arial"/>
          <w:b/>
          <w:sz w:val="22"/>
          <w:szCs w:val="22"/>
        </w:rPr>
        <w:t>Condition</w:t>
      </w:r>
      <w:r w:rsidR="00543716" w:rsidRPr="00073F9C">
        <w:rPr>
          <w:rFonts w:cs="Arial"/>
          <w:b/>
          <w:sz w:val="22"/>
          <w:szCs w:val="22"/>
        </w:rPr>
        <w:t xml:space="preserve"> 11</w:t>
      </w:r>
    </w:p>
    <w:p w:rsidR="00A61D4B" w:rsidRPr="00073F9C" w:rsidRDefault="00A61D4B" w:rsidP="00A61D4B">
      <w:pPr>
        <w:rPr>
          <w:rFonts w:cs="Arial"/>
          <w:sz w:val="22"/>
          <w:szCs w:val="22"/>
        </w:rPr>
      </w:pPr>
    </w:p>
    <w:p w:rsidR="00A61D4B" w:rsidRPr="00073F9C" w:rsidRDefault="00A61D4B" w:rsidP="00110C52">
      <w:pPr>
        <w:ind w:left="709" w:hanging="709"/>
        <w:rPr>
          <w:rFonts w:cs="Arial"/>
          <w:sz w:val="22"/>
          <w:szCs w:val="22"/>
        </w:rPr>
      </w:pPr>
      <w:r w:rsidRPr="00073F9C">
        <w:rPr>
          <w:rFonts w:cs="Arial"/>
          <w:i/>
          <w:sz w:val="22"/>
          <w:szCs w:val="22"/>
        </w:rPr>
        <w:t>11.</w:t>
      </w:r>
      <w:r w:rsidRPr="00073F9C">
        <w:rPr>
          <w:rFonts w:cs="Arial"/>
          <w:i/>
          <w:sz w:val="22"/>
          <w:szCs w:val="22"/>
        </w:rPr>
        <w:tab/>
        <w:t>A deceleration lane is to be provided on Chevallum Road with a connection to the access road.  The level at the access road is to be raised in the area of the road frontage and drained, all to the satisfaction of the Chief Executive Officer.</w:t>
      </w:r>
      <w:r w:rsidR="00A91D29" w:rsidRPr="00073F9C">
        <w:rPr>
          <w:rFonts w:cs="Arial"/>
          <w:sz w:val="22"/>
          <w:szCs w:val="22"/>
        </w:rPr>
        <w:t xml:space="preserve"> </w:t>
      </w:r>
    </w:p>
    <w:p w:rsidR="00110C52" w:rsidRPr="00073F9C" w:rsidRDefault="00110C52" w:rsidP="00110C52">
      <w:pPr>
        <w:ind w:left="709" w:hanging="709"/>
        <w:rPr>
          <w:rFonts w:cs="Arial"/>
          <w:sz w:val="22"/>
          <w:szCs w:val="22"/>
        </w:rPr>
      </w:pPr>
    </w:p>
    <w:p w:rsidR="00073F9C" w:rsidRPr="00073F9C" w:rsidRDefault="00073F9C" w:rsidP="00073F9C">
      <w:pPr>
        <w:rPr>
          <w:rFonts w:cs="Arial"/>
          <w:sz w:val="22"/>
          <w:szCs w:val="22"/>
        </w:rPr>
      </w:pPr>
      <w:r w:rsidRPr="00073F9C">
        <w:rPr>
          <w:rFonts w:cs="Arial"/>
          <w:sz w:val="22"/>
          <w:szCs w:val="22"/>
        </w:rPr>
        <w:t xml:space="preserve">The applicant has fulfilled this </w:t>
      </w:r>
      <w:r w:rsidR="00374144">
        <w:rPr>
          <w:rFonts w:cs="Arial"/>
          <w:sz w:val="22"/>
          <w:szCs w:val="22"/>
        </w:rPr>
        <w:t>c</w:t>
      </w:r>
      <w:r w:rsidR="0040078F">
        <w:rPr>
          <w:rFonts w:cs="Arial"/>
          <w:sz w:val="22"/>
          <w:szCs w:val="22"/>
        </w:rPr>
        <w:t>ondition</w:t>
      </w:r>
      <w:r w:rsidRPr="00073F9C">
        <w:rPr>
          <w:rFonts w:cs="Arial"/>
          <w:sz w:val="22"/>
          <w:szCs w:val="22"/>
        </w:rPr>
        <w:t xml:space="preserve"> as part of the original site works.  It is therefore recommended that </w:t>
      </w:r>
      <w:r w:rsidR="00374144">
        <w:rPr>
          <w:rFonts w:cs="Arial"/>
          <w:sz w:val="22"/>
          <w:szCs w:val="22"/>
        </w:rPr>
        <w:t>C</w:t>
      </w:r>
      <w:r w:rsidR="0040078F">
        <w:rPr>
          <w:rFonts w:cs="Arial"/>
          <w:sz w:val="22"/>
          <w:szCs w:val="22"/>
        </w:rPr>
        <w:t>ondition</w:t>
      </w:r>
      <w:r w:rsidRPr="00073F9C">
        <w:rPr>
          <w:rFonts w:cs="Arial"/>
          <w:sz w:val="22"/>
          <w:szCs w:val="22"/>
        </w:rPr>
        <w:t xml:space="preserve"> </w:t>
      </w:r>
      <w:r w:rsidR="00374144">
        <w:rPr>
          <w:rFonts w:cs="Arial"/>
          <w:sz w:val="22"/>
          <w:szCs w:val="22"/>
        </w:rPr>
        <w:t xml:space="preserve">11 </w:t>
      </w:r>
      <w:r w:rsidRPr="00073F9C">
        <w:rPr>
          <w:rFonts w:cs="Arial"/>
          <w:sz w:val="22"/>
          <w:szCs w:val="22"/>
        </w:rPr>
        <w:t>be amended as follows:</w:t>
      </w:r>
    </w:p>
    <w:p w:rsidR="00073F9C" w:rsidRPr="00073F9C" w:rsidRDefault="00073F9C" w:rsidP="00073F9C">
      <w:pPr>
        <w:rPr>
          <w:rFonts w:cs="Arial"/>
          <w:sz w:val="22"/>
          <w:szCs w:val="22"/>
        </w:rPr>
      </w:pPr>
    </w:p>
    <w:p w:rsidR="00073F9C" w:rsidRPr="00073F9C" w:rsidRDefault="00073F9C" w:rsidP="00110C52">
      <w:pPr>
        <w:ind w:left="709" w:hanging="709"/>
        <w:rPr>
          <w:rFonts w:cs="Arial"/>
          <w:sz w:val="22"/>
          <w:szCs w:val="22"/>
        </w:rPr>
      </w:pPr>
      <w:r w:rsidRPr="00073F9C">
        <w:rPr>
          <w:rFonts w:cs="Arial"/>
          <w:sz w:val="22"/>
          <w:szCs w:val="22"/>
        </w:rPr>
        <w:t>11.</w:t>
      </w:r>
      <w:r w:rsidRPr="00073F9C">
        <w:rPr>
          <w:rFonts w:cs="Arial"/>
          <w:sz w:val="22"/>
          <w:szCs w:val="22"/>
        </w:rPr>
        <w:tab/>
        <w:t xml:space="preserve">A deceleration lane is to be provided on Chevallum Road with a connection to the access road.  </w:t>
      </w:r>
      <w:r w:rsidRPr="00073F9C">
        <w:rPr>
          <w:rFonts w:cs="Arial"/>
          <w:strike/>
          <w:sz w:val="22"/>
          <w:szCs w:val="22"/>
        </w:rPr>
        <w:t>The level at the access road is to be raised in the area of the road frontage and drained, all to the satisfaction of the Chief Executive Officer.</w:t>
      </w:r>
      <w:r w:rsidRPr="00073F9C">
        <w:rPr>
          <w:rFonts w:cs="Arial"/>
          <w:sz w:val="22"/>
          <w:szCs w:val="22"/>
        </w:rPr>
        <w:t xml:space="preserve"> </w:t>
      </w:r>
    </w:p>
    <w:p w:rsidR="00073F9C" w:rsidRPr="009B73BA" w:rsidRDefault="00073F9C" w:rsidP="00110C52">
      <w:pPr>
        <w:ind w:left="709" w:hanging="709"/>
        <w:rPr>
          <w:rFonts w:cs="Arial"/>
          <w:sz w:val="22"/>
          <w:szCs w:val="22"/>
        </w:rPr>
      </w:pPr>
    </w:p>
    <w:p w:rsidR="00543716" w:rsidRPr="009B73BA" w:rsidRDefault="0040078F" w:rsidP="00543716">
      <w:pPr>
        <w:rPr>
          <w:rFonts w:cs="Arial"/>
          <w:b/>
          <w:sz w:val="22"/>
          <w:szCs w:val="22"/>
        </w:rPr>
      </w:pPr>
      <w:r>
        <w:rPr>
          <w:rFonts w:cs="Arial"/>
          <w:b/>
          <w:sz w:val="22"/>
          <w:szCs w:val="22"/>
        </w:rPr>
        <w:t>Condition</w:t>
      </w:r>
      <w:r w:rsidR="00543716" w:rsidRPr="009B73BA">
        <w:rPr>
          <w:rFonts w:cs="Arial"/>
          <w:b/>
          <w:sz w:val="22"/>
          <w:szCs w:val="22"/>
        </w:rPr>
        <w:t xml:space="preserve"> 12</w:t>
      </w:r>
    </w:p>
    <w:p w:rsidR="00543716" w:rsidRPr="009B73BA" w:rsidRDefault="00543716" w:rsidP="00110C52">
      <w:pPr>
        <w:ind w:left="709" w:hanging="709"/>
        <w:rPr>
          <w:rFonts w:cs="Arial"/>
          <w:sz w:val="22"/>
          <w:szCs w:val="22"/>
        </w:rPr>
      </w:pPr>
    </w:p>
    <w:p w:rsidR="00110C52" w:rsidRPr="00B27DC3" w:rsidRDefault="00110C52" w:rsidP="00110C52">
      <w:pPr>
        <w:ind w:left="709" w:hanging="709"/>
        <w:rPr>
          <w:rFonts w:cs="Arial"/>
          <w:i/>
          <w:sz w:val="22"/>
          <w:szCs w:val="22"/>
        </w:rPr>
      </w:pPr>
      <w:r w:rsidRPr="00B27DC3">
        <w:rPr>
          <w:rFonts w:cs="Arial"/>
          <w:i/>
          <w:sz w:val="22"/>
          <w:szCs w:val="22"/>
        </w:rPr>
        <w:t>12.</w:t>
      </w:r>
      <w:r w:rsidRPr="00B27DC3">
        <w:rPr>
          <w:rFonts w:cs="Arial"/>
          <w:i/>
          <w:sz w:val="22"/>
          <w:szCs w:val="22"/>
        </w:rPr>
        <w:tab/>
        <w:t>The area between the access road and the property boundary and the proposed levee and the property boundary to be landscaped and maintained to the satisfaction of the Chief Executive Officer.</w:t>
      </w:r>
      <w:r w:rsidR="00A91D29" w:rsidRPr="00B27DC3">
        <w:rPr>
          <w:rFonts w:cs="Arial"/>
          <w:i/>
          <w:sz w:val="22"/>
          <w:szCs w:val="22"/>
        </w:rPr>
        <w:t xml:space="preserve">  </w:t>
      </w:r>
    </w:p>
    <w:p w:rsidR="00110C52" w:rsidRPr="009B73BA" w:rsidRDefault="00110C52" w:rsidP="00110C52">
      <w:pPr>
        <w:ind w:left="709" w:hanging="709"/>
        <w:rPr>
          <w:rFonts w:cs="Arial"/>
          <w:sz w:val="22"/>
          <w:szCs w:val="22"/>
        </w:rPr>
      </w:pPr>
    </w:p>
    <w:p w:rsidR="00B27DC3" w:rsidRDefault="00B27DC3" w:rsidP="003543ED">
      <w:pPr>
        <w:rPr>
          <w:rFonts w:cs="Arial"/>
          <w:sz w:val="22"/>
          <w:szCs w:val="22"/>
        </w:rPr>
      </w:pPr>
      <w:r>
        <w:rPr>
          <w:rFonts w:cs="Arial"/>
          <w:sz w:val="22"/>
          <w:szCs w:val="22"/>
        </w:rPr>
        <w:t>It is recommended Condition 12 be amended to remove reference to the Chief Executive Officer as follows:</w:t>
      </w:r>
    </w:p>
    <w:p w:rsidR="00B27DC3" w:rsidRDefault="00B27DC3" w:rsidP="003543ED">
      <w:pPr>
        <w:rPr>
          <w:rFonts w:cs="Arial"/>
          <w:sz w:val="22"/>
          <w:szCs w:val="22"/>
        </w:rPr>
      </w:pPr>
    </w:p>
    <w:p w:rsidR="00B27DC3" w:rsidRPr="00B27DC3" w:rsidRDefault="00B27DC3" w:rsidP="00B27DC3">
      <w:pPr>
        <w:ind w:left="709" w:hanging="709"/>
        <w:rPr>
          <w:rFonts w:cs="Arial"/>
          <w:sz w:val="22"/>
          <w:szCs w:val="22"/>
        </w:rPr>
      </w:pPr>
      <w:r w:rsidRPr="00B27DC3">
        <w:rPr>
          <w:rFonts w:cs="Arial"/>
          <w:sz w:val="22"/>
          <w:szCs w:val="22"/>
        </w:rPr>
        <w:t>12.</w:t>
      </w:r>
      <w:r w:rsidRPr="00B27DC3">
        <w:rPr>
          <w:rFonts w:cs="Arial"/>
          <w:sz w:val="22"/>
          <w:szCs w:val="22"/>
        </w:rPr>
        <w:tab/>
        <w:t>The area between the access road and the property boundary and the proposed levee and the property boundary to be landscaped and maintained</w:t>
      </w:r>
      <w:r>
        <w:rPr>
          <w:rFonts w:cs="Arial"/>
          <w:sz w:val="22"/>
          <w:szCs w:val="22"/>
        </w:rPr>
        <w:t>.</w:t>
      </w:r>
      <w:r w:rsidRPr="00B27DC3">
        <w:rPr>
          <w:rFonts w:cs="Arial"/>
          <w:sz w:val="22"/>
          <w:szCs w:val="22"/>
        </w:rPr>
        <w:t xml:space="preserve"> </w:t>
      </w:r>
      <w:r w:rsidRPr="00B27DC3">
        <w:rPr>
          <w:rFonts w:cs="Arial"/>
          <w:strike/>
          <w:sz w:val="22"/>
          <w:szCs w:val="22"/>
        </w:rPr>
        <w:t xml:space="preserve">to the satisfaction of the Chief Executive Officer.  </w:t>
      </w:r>
    </w:p>
    <w:p w:rsidR="009B73BA" w:rsidRDefault="009B73BA" w:rsidP="003543ED">
      <w:pPr>
        <w:rPr>
          <w:rFonts w:cs="Arial"/>
          <w:sz w:val="22"/>
          <w:szCs w:val="22"/>
          <w:highlight w:val="yellow"/>
        </w:rPr>
      </w:pPr>
    </w:p>
    <w:p w:rsidR="00543716" w:rsidRPr="007147DC" w:rsidRDefault="0040078F" w:rsidP="00543716">
      <w:pPr>
        <w:rPr>
          <w:rFonts w:cs="Arial"/>
          <w:b/>
          <w:sz w:val="22"/>
          <w:szCs w:val="22"/>
        </w:rPr>
      </w:pPr>
      <w:r>
        <w:rPr>
          <w:rFonts w:cs="Arial"/>
          <w:b/>
          <w:sz w:val="22"/>
          <w:szCs w:val="22"/>
        </w:rPr>
        <w:t>Condition</w:t>
      </w:r>
      <w:r w:rsidR="00543716" w:rsidRPr="007147DC">
        <w:rPr>
          <w:rFonts w:cs="Arial"/>
          <w:b/>
          <w:sz w:val="22"/>
          <w:szCs w:val="22"/>
        </w:rPr>
        <w:t xml:space="preserve"> 18</w:t>
      </w:r>
    </w:p>
    <w:p w:rsidR="00543716" w:rsidRPr="007147DC" w:rsidRDefault="00543716" w:rsidP="00110C52">
      <w:pPr>
        <w:ind w:left="709" w:hanging="709"/>
        <w:rPr>
          <w:rFonts w:cs="Arial"/>
          <w:sz w:val="22"/>
          <w:szCs w:val="22"/>
        </w:rPr>
      </w:pPr>
    </w:p>
    <w:p w:rsidR="00110C52" w:rsidRPr="00D8257B" w:rsidRDefault="00110C52" w:rsidP="00110C52">
      <w:pPr>
        <w:ind w:left="709" w:hanging="709"/>
        <w:rPr>
          <w:rFonts w:cs="Arial"/>
          <w:i/>
          <w:sz w:val="22"/>
          <w:szCs w:val="22"/>
        </w:rPr>
      </w:pPr>
      <w:r w:rsidRPr="00D8257B">
        <w:rPr>
          <w:rFonts w:cs="Arial"/>
          <w:i/>
          <w:sz w:val="22"/>
          <w:szCs w:val="22"/>
        </w:rPr>
        <w:t>18.</w:t>
      </w:r>
      <w:r w:rsidRPr="00D8257B">
        <w:rPr>
          <w:rFonts w:cs="Arial"/>
          <w:i/>
          <w:sz w:val="22"/>
          <w:szCs w:val="22"/>
        </w:rPr>
        <w:tab/>
        <w:t>Works associated with this use are not to be carried out between the hours of 6.00pm and 7.00 am Monday to Saturday or any time on Sundays or Public Holidays.</w:t>
      </w:r>
      <w:r w:rsidR="007147DC" w:rsidRPr="00D8257B">
        <w:rPr>
          <w:rFonts w:cs="Arial"/>
          <w:i/>
          <w:sz w:val="22"/>
          <w:szCs w:val="22"/>
        </w:rPr>
        <w:t xml:space="preserve">  </w:t>
      </w:r>
    </w:p>
    <w:p w:rsidR="007147DC" w:rsidRDefault="007147DC" w:rsidP="00110C52">
      <w:pPr>
        <w:ind w:left="709" w:hanging="709"/>
        <w:rPr>
          <w:rFonts w:cs="Arial"/>
          <w:sz w:val="22"/>
          <w:szCs w:val="22"/>
        </w:rPr>
      </w:pPr>
    </w:p>
    <w:p w:rsidR="007147DC" w:rsidRPr="007147DC" w:rsidRDefault="007147DC" w:rsidP="00110C52">
      <w:pPr>
        <w:ind w:left="709" w:hanging="709"/>
        <w:rPr>
          <w:rFonts w:cs="Arial"/>
          <w:sz w:val="22"/>
          <w:szCs w:val="22"/>
        </w:rPr>
      </w:pPr>
      <w:r>
        <w:rPr>
          <w:rFonts w:cs="Arial"/>
          <w:sz w:val="22"/>
          <w:szCs w:val="22"/>
        </w:rPr>
        <w:t xml:space="preserve">It is recommended </w:t>
      </w:r>
      <w:r w:rsidR="00374144">
        <w:rPr>
          <w:rFonts w:cs="Arial"/>
          <w:sz w:val="22"/>
          <w:szCs w:val="22"/>
        </w:rPr>
        <w:t>that C</w:t>
      </w:r>
      <w:r w:rsidR="0040078F">
        <w:rPr>
          <w:rFonts w:cs="Arial"/>
          <w:sz w:val="22"/>
          <w:szCs w:val="22"/>
        </w:rPr>
        <w:t>ondition</w:t>
      </w:r>
      <w:r>
        <w:rPr>
          <w:rFonts w:cs="Arial"/>
          <w:sz w:val="22"/>
          <w:szCs w:val="22"/>
        </w:rPr>
        <w:t xml:space="preserve"> </w:t>
      </w:r>
      <w:r w:rsidR="00374144">
        <w:rPr>
          <w:rFonts w:cs="Arial"/>
          <w:sz w:val="22"/>
          <w:szCs w:val="22"/>
        </w:rPr>
        <w:t xml:space="preserve">18 </w:t>
      </w:r>
      <w:r>
        <w:rPr>
          <w:rFonts w:cs="Arial"/>
          <w:sz w:val="22"/>
          <w:szCs w:val="22"/>
        </w:rPr>
        <w:t>remain unchanged.</w:t>
      </w:r>
    </w:p>
    <w:p w:rsidR="00543716" w:rsidRPr="00881541" w:rsidRDefault="00543716" w:rsidP="00543716">
      <w:pPr>
        <w:rPr>
          <w:rFonts w:cs="Arial"/>
          <w:b/>
          <w:sz w:val="22"/>
          <w:szCs w:val="22"/>
          <w:highlight w:val="yellow"/>
        </w:rPr>
      </w:pPr>
    </w:p>
    <w:p w:rsidR="00543716" w:rsidRPr="00D8257B" w:rsidRDefault="0040078F" w:rsidP="00543716">
      <w:pPr>
        <w:rPr>
          <w:rFonts w:cs="Arial"/>
          <w:b/>
          <w:sz w:val="22"/>
          <w:szCs w:val="22"/>
        </w:rPr>
      </w:pPr>
      <w:r>
        <w:rPr>
          <w:rFonts w:cs="Arial"/>
          <w:b/>
          <w:sz w:val="22"/>
          <w:szCs w:val="22"/>
        </w:rPr>
        <w:t>Condition</w:t>
      </w:r>
      <w:r w:rsidR="00543716" w:rsidRPr="00D8257B">
        <w:rPr>
          <w:rFonts w:cs="Arial"/>
          <w:b/>
          <w:sz w:val="22"/>
          <w:szCs w:val="22"/>
        </w:rPr>
        <w:t xml:space="preserve"> 20</w:t>
      </w:r>
    </w:p>
    <w:p w:rsidR="00110C52" w:rsidRPr="00D8257B" w:rsidRDefault="00110C52" w:rsidP="00110C52">
      <w:pPr>
        <w:ind w:left="709" w:hanging="709"/>
        <w:rPr>
          <w:rFonts w:cs="Arial"/>
          <w:sz w:val="22"/>
          <w:szCs w:val="22"/>
        </w:rPr>
      </w:pPr>
    </w:p>
    <w:p w:rsidR="00110C52" w:rsidRPr="00D8257B" w:rsidRDefault="00110C52" w:rsidP="00110C52">
      <w:pPr>
        <w:ind w:left="709" w:hanging="709"/>
        <w:rPr>
          <w:rFonts w:cs="Arial"/>
          <w:i/>
          <w:sz w:val="22"/>
          <w:szCs w:val="22"/>
        </w:rPr>
      </w:pPr>
      <w:r w:rsidRPr="00D8257B">
        <w:rPr>
          <w:rFonts w:cs="Arial"/>
          <w:i/>
          <w:sz w:val="22"/>
          <w:szCs w:val="22"/>
        </w:rPr>
        <w:t>20.</w:t>
      </w:r>
      <w:r w:rsidRPr="00D8257B">
        <w:rPr>
          <w:rFonts w:cs="Arial"/>
          <w:i/>
          <w:sz w:val="22"/>
          <w:szCs w:val="22"/>
        </w:rPr>
        <w:tab/>
        <w:t>All loading and unloading of vehicles to be carried out on site, and all vehicles engaged in the use to be parked on site.</w:t>
      </w:r>
    </w:p>
    <w:p w:rsidR="00110C52" w:rsidRPr="00D8257B" w:rsidRDefault="00110C52" w:rsidP="00110C52">
      <w:pPr>
        <w:ind w:left="709" w:hanging="709"/>
        <w:rPr>
          <w:rFonts w:cs="Arial"/>
          <w:sz w:val="22"/>
          <w:szCs w:val="22"/>
        </w:rPr>
      </w:pPr>
    </w:p>
    <w:p w:rsidR="00D8257B" w:rsidRDefault="00D8257B" w:rsidP="00D8257B">
      <w:pPr>
        <w:ind w:left="709" w:hanging="709"/>
        <w:rPr>
          <w:rFonts w:cs="Arial"/>
          <w:sz w:val="22"/>
          <w:szCs w:val="22"/>
        </w:rPr>
      </w:pPr>
      <w:r w:rsidRPr="00D8257B">
        <w:rPr>
          <w:rFonts w:cs="Arial"/>
          <w:sz w:val="22"/>
          <w:szCs w:val="22"/>
        </w:rPr>
        <w:lastRenderedPageBreak/>
        <w:t xml:space="preserve">It is recommended </w:t>
      </w:r>
      <w:r w:rsidR="00374144">
        <w:rPr>
          <w:rFonts w:cs="Arial"/>
          <w:sz w:val="22"/>
          <w:szCs w:val="22"/>
        </w:rPr>
        <w:t>that</w:t>
      </w:r>
      <w:r w:rsidRPr="00D8257B">
        <w:rPr>
          <w:rFonts w:cs="Arial"/>
          <w:sz w:val="22"/>
          <w:szCs w:val="22"/>
        </w:rPr>
        <w:t xml:space="preserve"> </w:t>
      </w:r>
      <w:r w:rsidR="0040078F">
        <w:rPr>
          <w:rFonts w:cs="Arial"/>
          <w:sz w:val="22"/>
          <w:szCs w:val="22"/>
        </w:rPr>
        <w:t>Condition</w:t>
      </w:r>
      <w:r w:rsidRPr="00D8257B">
        <w:rPr>
          <w:rFonts w:cs="Arial"/>
          <w:sz w:val="22"/>
          <w:szCs w:val="22"/>
        </w:rPr>
        <w:t xml:space="preserve"> </w:t>
      </w:r>
      <w:r w:rsidR="00374144">
        <w:rPr>
          <w:rFonts w:cs="Arial"/>
          <w:sz w:val="22"/>
          <w:szCs w:val="22"/>
        </w:rPr>
        <w:t xml:space="preserve">20 </w:t>
      </w:r>
      <w:r w:rsidRPr="00D8257B">
        <w:rPr>
          <w:rFonts w:cs="Arial"/>
          <w:sz w:val="22"/>
          <w:szCs w:val="22"/>
        </w:rPr>
        <w:t>remain unchanged.</w:t>
      </w:r>
    </w:p>
    <w:p w:rsidR="00F93D00" w:rsidRPr="00D8257B" w:rsidRDefault="00F93D00" w:rsidP="00D8257B">
      <w:pPr>
        <w:ind w:left="709" w:hanging="709"/>
        <w:rPr>
          <w:rFonts w:cs="Arial"/>
          <w:sz w:val="22"/>
          <w:szCs w:val="22"/>
        </w:rPr>
      </w:pPr>
    </w:p>
    <w:p w:rsidR="00543716" w:rsidRPr="00D8257B" w:rsidRDefault="0040078F" w:rsidP="00543716">
      <w:pPr>
        <w:rPr>
          <w:rFonts w:cs="Arial"/>
          <w:b/>
          <w:sz w:val="22"/>
          <w:szCs w:val="22"/>
        </w:rPr>
      </w:pPr>
      <w:r>
        <w:rPr>
          <w:rFonts w:cs="Arial"/>
          <w:b/>
          <w:sz w:val="22"/>
          <w:szCs w:val="22"/>
        </w:rPr>
        <w:t>Condition</w:t>
      </w:r>
      <w:r w:rsidR="00543716" w:rsidRPr="00D8257B">
        <w:rPr>
          <w:rFonts w:cs="Arial"/>
          <w:b/>
          <w:sz w:val="22"/>
          <w:szCs w:val="22"/>
        </w:rPr>
        <w:t xml:space="preserve"> 21</w:t>
      </w:r>
    </w:p>
    <w:p w:rsidR="00543716" w:rsidRPr="00D8257B" w:rsidRDefault="00543716" w:rsidP="00110C52">
      <w:pPr>
        <w:ind w:left="709" w:hanging="709"/>
        <w:rPr>
          <w:rFonts w:cs="Arial"/>
          <w:i/>
          <w:sz w:val="22"/>
          <w:szCs w:val="22"/>
        </w:rPr>
      </w:pPr>
    </w:p>
    <w:p w:rsidR="00110C52" w:rsidRPr="00D8257B" w:rsidRDefault="00110C52" w:rsidP="00110C52">
      <w:pPr>
        <w:ind w:left="709" w:hanging="709"/>
        <w:rPr>
          <w:rFonts w:cs="Arial"/>
          <w:i/>
          <w:sz w:val="22"/>
          <w:szCs w:val="22"/>
        </w:rPr>
      </w:pPr>
      <w:r w:rsidRPr="00D8257B">
        <w:rPr>
          <w:rFonts w:cs="Arial"/>
          <w:i/>
          <w:sz w:val="22"/>
          <w:szCs w:val="22"/>
        </w:rPr>
        <w:t>21.</w:t>
      </w:r>
      <w:r w:rsidRPr="00D8257B">
        <w:rPr>
          <w:rFonts w:cs="Arial"/>
          <w:i/>
          <w:sz w:val="22"/>
          <w:szCs w:val="22"/>
        </w:rPr>
        <w:tab/>
        <w:t>All loaded vehicles to have the load covered.</w:t>
      </w:r>
    </w:p>
    <w:p w:rsidR="00110C52" w:rsidRDefault="00110C52" w:rsidP="00110C52">
      <w:pPr>
        <w:ind w:left="709" w:hanging="709"/>
        <w:rPr>
          <w:rFonts w:cs="Arial"/>
          <w:sz w:val="22"/>
          <w:szCs w:val="22"/>
          <w:highlight w:val="yellow"/>
        </w:rPr>
      </w:pPr>
    </w:p>
    <w:p w:rsidR="00D8257B" w:rsidRPr="007147DC" w:rsidRDefault="00D8257B" w:rsidP="00D8257B">
      <w:pPr>
        <w:ind w:left="709" w:hanging="709"/>
        <w:rPr>
          <w:rFonts w:cs="Arial"/>
          <w:sz w:val="22"/>
          <w:szCs w:val="22"/>
        </w:rPr>
      </w:pPr>
      <w:r>
        <w:rPr>
          <w:rFonts w:cs="Arial"/>
          <w:sz w:val="22"/>
          <w:szCs w:val="22"/>
        </w:rPr>
        <w:t xml:space="preserve">It is recommended </w:t>
      </w:r>
      <w:r w:rsidR="00374144">
        <w:rPr>
          <w:rFonts w:cs="Arial"/>
          <w:sz w:val="22"/>
          <w:szCs w:val="22"/>
        </w:rPr>
        <w:t>that</w:t>
      </w:r>
      <w:r>
        <w:rPr>
          <w:rFonts w:cs="Arial"/>
          <w:sz w:val="22"/>
          <w:szCs w:val="22"/>
        </w:rPr>
        <w:t xml:space="preserve"> </w:t>
      </w:r>
      <w:r w:rsidR="0040078F">
        <w:rPr>
          <w:rFonts w:cs="Arial"/>
          <w:sz w:val="22"/>
          <w:szCs w:val="22"/>
        </w:rPr>
        <w:t>Condition</w:t>
      </w:r>
      <w:r w:rsidR="00374144">
        <w:rPr>
          <w:rFonts w:cs="Arial"/>
          <w:sz w:val="22"/>
          <w:szCs w:val="22"/>
        </w:rPr>
        <w:t xml:space="preserve"> 21</w:t>
      </w:r>
      <w:r>
        <w:rPr>
          <w:rFonts w:cs="Arial"/>
          <w:sz w:val="22"/>
          <w:szCs w:val="22"/>
        </w:rPr>
        <w:t xml:space="preserve"> remain unchanged.</w:t>
      </w:r>
    </w:p>
    <w:p w:rsidR="00D8257B" w:rsidRPr="00881541" w:rsidRDefault="00D8257B" w:rsidP="00110C52">
      <w:pPr>
        <w:ind w:left="709" w:hanging="709"/>
        <w:rPr>
          <w:rFonts w:cs="Arial"/>
          <w:sz w:val="22"/>
          <w:szCs w:val="22"/>
          <w:highlight w:val="yellow"/>
        </w:rPr>
      </w:pPr>
    </w:p>
    <w:p w:rsidR="00543716" w:rsidRPr="00D8257B" w:rsidRDefault="0040078F" w:rsidP="00543716">
      <w:pPr>
        <w:rPr>
          <w:rFonts w:cs="Arial"/>
          <w:b/>
          <w:sz w:val="22"/>
          <w:szCs w:val="22"/>
        </w:rPr>
      </w:pPr>
      <w:r>
        <w:rPr>
          <w:rFonts w:cs="Arial"/>
          <w:b/>
          <w:sz w:val="22"/>
          <w:szCs w:val="22"/>
        </w:rPr>
        <w:t>Condition</w:t>
      </w:r>
      <w:r w:rsidR="00543716" w:rsidRPr="00D8257B">
        <w:rPr>
          <w:rFonts w:cs="Arial"/>
          <w:b/>
          <w:sz w:val="22"/>
          <w:szCs w:val="22"/>
        </w:rPr>
        <w:t xml:space="preserve"> 22</w:t>
      </w:r>
    </w:p>
    <w:p w:rsidR="00543716" w:rsidRPr="00881541" w:rsidRDefault="00543716" w:rsidP="00110C52">
      <w:pPr>
        <w:ind w:left="709" w:hanging="709"/>
        <w:rPr>
          <w:rFonts w:cs="Arial"/>
          <w:sz w:val="22"/>
          <w:szCs w:val="22"/>
          <w:highlight w:val="yellow"/>
        </w:rPr>
      </w:pPr>
    </w:p>
    <w:p w:rsidR="00110C52" w:rsidRPr="00D8257B" w:rsidRDefault="00110C52" w:rsidP="00110C52">
      <w:pPr>
        <w:ind w:left="709" w:hanging="709"/>
        <w:rPr>
          <w:rFonts w:cs="Arial"/>
          <w:i/>
          <w:sz w:val="22"/>
          <w:szCs w:val="22"/>
        </w:rPr>
      </w:pPr>
      <w:r w:rsidRPr="00D8257B">
        <w:rPr>
          <w:rFonts w:cs="Arial"/>
          <w:i/>
          <w:sz w:val="22"/>
          <w:szCs w:val="22"/>
        </w:rPr>
        <w:t>22.</w:t>
      </w:r>
      <w:r w:rsidRPr="00D8257B">
        <w:rPr>
          <w:rFonts w:cs="Arial"/>
          <w:i/>
          <w:sz w:val="22"/>
          <w:szCs w:val="22"/>
        </w:rPr>
        <w:tab/>
        <w:t>Heavy vehicle trips are not to exceed 40 per day (a vehicle entering and then leaving being 2 trips) averaged over a calendar month, the Council may require details of loadings at any time or may install a vehicle movement counter within the access way to monitor movements, the Chief Executive Officer may approve of a greater number of trips where circumstances warrant.</w:t>
      </w:r>
    </w:p>
    <w:p w:rsidR="00110C52" w:rsidRDefault="00110C52" w:rsidP="00110C52">
      <w:pPr>
        <w:ind w:left="709" w:hanging="709"/>
        <w:rPr>
          <w:rFonts w:cs="Arial"/>
          <w:sz w:val="22"/>
          <w:szCs w:val="22"/>
          <w:highlight w:val="yellow"/>
        </w:rPr>
      </w:pPr>
    </w:p>
    <w:p w:rsidR="00D8257B" w:rsidRDefault="00B25DAF" w:rsidP="00B25DAF">
      <w:pPr>
        <w:rPr>
          <w:rFonts w:cs="Arial"/>
          <w:sz w:val="22"/>
          <w:szCs w:val="22"/>
        </w:rPr>
      </w:pPr>
      <w:r>
        <w:rPr>
          <w:rFonts w:cs="Arial"/>
          <w:sz w:val="22"/>
          <w:szCs w:val="22"/>
        </w:rPr>
        <w:t xml:space="preserve">Where any exceedance of the vehicle trip numbers is proposed by the applicant, a request to change the existing development approval would be required in accordance with the applicable planning legislation in effect at the time.  It is not current practice for a </w:t>
      </w:r>
      <w:r w:rsidR="00374144">
        <w:rPr>
          <w:rFonts w:cs="Arial"/>
          <w:sz w:val="22"/>
          <w:szCs w:val="22"/>
        </w:rPr>
        <w:t>c</w:t>
      </w:r>
      <w:r w:rsidR="0040078F">
        <w:rPr>
          <w:rFonts w:cs="Arial"/>
          <w:sz w:val="22"/>
          <w:szCs w:val="22"/>
        </w:rPr>
        <w:t>ondition</w:t>
      </w:r>
      <w:r>
        <w:rPr>
          <w:rFonts w:cs="Arial"/>
          <w:sz w:val="22"/>
          <w:szCs w:val="22"/>
        </w:rPr>
        <w:t xml:space="preserve"> to explicitly state that the Chief Executive Officer “may approve a greater number of trips where circumstances warrant.” </w:t>
      </w:r>
      <w:r w:rsidR="00D8257B" w:rsidRPr="00D8257B">
        <w:rPr>
          <w:rFonts w:cs="Arial"/>
          <w:sz w:val="22"/>
          <w:szCs w:val="22"/>
        </w:rPr>
        <w:t>I</w:t>
      </w:r>
      <w:r w:rsidR="00D8257B">
        <w:rPr>
          <w:rFonts w:cs="Arial"/>
          <w:sz w:val="22"/>
          <w:szCs w:val="22"/>
        </w:rPr>
        <w:t xml:space="preserve">t is </w:t>
      </w:r>
      <w:r>
        <w:rPr>
          <w:rFonts w:cs="Arial"/>
          <w:sz w:val="22"/>
          <w:szCs w:val="22"/>
        </w:rPr>
        <w:t xml:space="preserve">therefore </w:t>
      </w:r>
      <w:r w:rsidR="00D8257B">
        <w:rPr>
          <w:rFonts w:cs="Arial"/>
          <w:sz w:val="22"/>
          <w:szCs w:val="22"/>
        </w:rPr>
        <w:t xml:space="preserve">recommended that </w:t>
      </w:r>
      <w:r w:rsidR="0040078F">
        <w:rPr>
          <w:rFonts w:cs="Arial"/>
          <w:sz w:val="22"/>
          <w:szCs w:val="22"/>
        </w:rPr>
        <w:t>Condition</w:t>
      </w:r>
      <w:r w:rsidR="00D8257B">
        <w:rPr>
          <w:rFonts w:cs="Arial"/>
          <w:sz w:val="22"/>
          <w:szCs w:val="22"/>
        </w:rPr>
        <w:t xml:space="preserve"> 22 be amended as follows:</w:t>
      </w:r>
    </w:p>
    <w:p w:rsidR="00D8257B" w:rsidRDefault="00D8257B" w:rsidP="00110C52">
      <w:pPr>
        <w:ind w:left="709" w:hanging="709"/>
        <w:rPr>
          <w:rFonts w:cs="Arial"/>
          <w:sz w:val="22"/>
          <w:szCs w:val="22"/>
        </w:rPr>
      </w:pPr>
    </w:p>
    <w:p w:rsidR="00D8257B" w:rsidRPr="00D8257B" w:rsidRDefault="00D8257B" w:rsidP="00D8257B">
      <w:pPr>
        <w:ind w:left="709" w:hanging="709"/>
        <w:rPr>
          <w:rFonts w:cs="Arial"/>
          <w:sz w:val="22"/>
          <w:szCs w:val="22"/>
        </w:rPr>
      </w:pPr>
      <w:r w:rsidRPr="00D8257B">
        <w:rPr>
          <w:rFonts w:cs="Arial"/>
          <w:sz w:val="22"/>
          <w:szCs w:val="22"/>
        </w:rPr>
        <w:t>22.</w:t>
      </w:r>
      <w:r w:rsidRPr="00D8257B">
        <w:rPr>
          <w:rFonts w:cs="Arial"/>
          <w:sz w:val="22"/>
          <w:szCs w:val="22"/>
        </w:rPr>
        <w:tab/>
        <w:t>Heavy vehicle trips are not to exceed 40 per day (a vehicle entering and then leaving being 2 trips) averaged over a calendar month</w:t>
      </w:r>
      <w:r>
        <w:rPr>
          <w:rFonts w:cs="Arial"/>
          <w:b/>
          <w:sz w:val="22"/>
          <w:szCs w:val="22"/>
        </w:rPr>
        <w:t xml:space="preserve">. </w:t>
      </w:r>
      <w:r w:rsidRPr="00D8257B">
        <w:rPr>
          <w:rFonts w:cs="Arial"/>
          <w:strike/>
          <w:sz w:val="22"/>
          <w:szCs w:val="22"/>
        </w:rPr>
        <w:t>, the</w:t>
      </w:r>
      <w:r w:rsidRPr="00D8257B">
        <w:rPr>
          <w:rFonts w:cs="Arial"/>
          <w:sz w:val="22"/>
          <w:szCs w:val="22"/>
        </w:rPr>
        <w:t xml:space="preserve"> Council may require details of loadings at any time</w:t>
      </w:r>
      <w:r>
        <w:rPr>
          <w:rFonts w:cs="Arial"/>
          <w:b/>
          <w:sz w:val="22"/>
          <w:szCs w:val="22"/>
        </w:rPr>
        <w:t>,</w:t>
      </w:r>
      <w:r w:rsidRPr="00D8257B">
        <w:rPr>
          <w:rFonts w:cs="Arial"/>
          <w:sz w:val="22"/>
          <w:szCs w:val="22"/>
        </w:rPr>
        <w:t xml:space="preserve"> or may install a vehicle movement counter within the access way to monitor movements</w:t>
      </w:r>
      <w:r w:rsidR="00864EBA">
        <w:rPr>
          <w:rFonts w:cs="Arial"/>
          <w:b/>
          <w:sz w:val="22"/>
          <w:szCs w:val="22"/>
        </w:rPr>
        <w:t>.</w:t>
      </w:r>
      <w:r w:rsidRPr="00D8257B">
        <w:rPr>
          <w:rFonts w:cs="Arial"/>
          <w:strike/>
          <w:sz w:val="22"/>
          <w:szCs w:val="22"/>
        </w:rPr>
        <w:t>, the Chief Executive Officer may approve of a greater number of trips where circumstances warrant</w:t>
      </w:r>
      <w:r w:rsidRPr="00D8257B">
        <w:rPr>
          <w:rFonts w:cs="Arial"/>
          <w:sz w:val="22"/>
          <w:szCs w:val="22"/>
        </w:rPr>
        <w:t>.</w:t>
      </w:r>
    </w:p>
    <w:p w:rsidR="00D8257B" w:rsidRPr="00F93D00" w:rsidRDefault="00D8257B" w:rsidP="00110C52">
      <w:pPr>
        <w:ind w:left="709" w:hanging="709"/>
        <w:rPr>
          <w:rFonts w:cs="Arial"/>
          <w:sz w:val="22"/>
          <w:szCs w:val="22"/>
        </w:rPr>
      </w:pPr>
    </w:p>
    <w:p w:rsidR="00543716" w:rsidRPr="00F93D00" w:rsidRDefault="0040078F" w:rsidP="00543716">
      <w:pPr>
        <w:rPr>
          <w:rFonts w:cs="Arial"/>
          <w:b/>
          <w:sz w:val="22"/>
          <w:szCs w:val="22"/>
        </w:rPr>
      </w:pPr>
      <w:r>
        <w:rPr>
          <w:rFonts w:cs="Arial"/>
          <w:b/>
          <w:sz w:val="22"/>
          <w:szCs w:val="22"/>
        </w:rPr>
        <w:t>Condition</w:t>
      </w:r>
      <w:r w:rsidR="00543716" w:rsidRPr="00F93D00">
        <w:rPr>
          <w:rFonts w:cs="Arial"/>
          <w:b/>
          <w:sz w:val="22"/>
          <w:szCs w:val="22"/>
        </w:rPr>
        <w:t xml:space="preserve"> 24</w:t>
      </w:r>
    </w:p>
    <w:p w:rsidR="00543716" w:rsidRPr="00F93D00" w:rsidRDefault="00543716" w:rsidP="00110C52">
      <w:pPr>
        <w:ind w:left="709" w:hanging="709"/>
        <w:rPr>
          <w:rFonts w:cs="Arial"/>
          <w:sz w:val="22"/>
          <w:szCs w:val="22"/>
        </w:rPr>
      </w:pPr>
    </w:p>
    <w:p w:rsidR="00110C52" w:rsidRPr="00F93D00" w:rsidRDefault="00110C52" w:rsidP="00110C52">
      <w:pPr>
        <w:ind w:left="709" w:hanging="709"/>
        <w:rPr>
          <w:rFonts w:cs="Arial"/>
          <w:i/>
          <w:sz w:val="22"/>
          <w:szCs w:val="22"/>
        </w:rPr>
      </w:pPr>
      <w:r w:rsidRPr="00F93D00">
        <w:rPr>
          <w:rFonts w:cs="Arial"/>
          <w:i/>
          <w:sz w:val="22"/>
          <w:szCs w:val="22"/>
        </w:rPr>
        <w:t>24.</w:t>
      </w:r>
      <w:r w:rsidRPr="00F93D00">
        <w:rPr>
          <w:rFonts w:cs="Arial"/>
          <w:i/>
          <w:sz w:val="22"/>
          <w:szCs w:val="22"/>
        </w:rPr>
        <w:tab/>
        <w:t>Filling, other development works, or the erection of any buildings or other structures shall be carried out so as not to cause any ponding of water on adjoining land or any blockage or interference with any natural watercourses or in any way unduly affect adjoining property.  In any case where it is unavoidable that the proposed development may cause any of the above disabilities, such remedial drainage or other works shall be carried out to the requirements of the Chief Executive Officer.</w:t>
      </w:r>
      <w:r w:rsidR="00651818" w:rsidRPr="00F93D00">
        <w:rPr>
          <w:rFonts w:cs="Arial"/>
          <w:i/>
          <w:sz w:val="22"/>
          <w:szCs w:val="22"/>
        </w:rPr>
        <w:t xml:space="preserve">  The design of such works shall be approved by the Chief Executive Officer prior to the issue of a building permit.</w:t>
      </w:r>
    </w:p>
    <w:p w:rsidR="00651818" w:rsidRPr="00F93D00" w:rsidRDefault="00651818" w:rsidP="00110C52">
      <w:pPr>
        <w:ind w:left="709" w:hanging="709"/>
        <w:rPr>
          <w:rFonts w:cs="Arial"/>
          <w:sz w:val="22"/>
          <w:szCs w:val="22"/>
        </w:rPr>
      </w:pPr>
    </w:p>
    <w:p w:rsidR="00B25DAF" w:rsidRPr="00F93D00" w:rsidRDefault="00B25DAF" w:rsidP="00DC7F50">
      <w:pPr>
        <w:rPr>
          <w:rFonts w:cs="Arial"/>
          <w:sz w:val="22"/>
          <w:szCs w:val="22"/>
        </w:rPr>
      </w:pPr>
      <w:r w:rsidRPr="00F93D00">
        <w:rPr>
          <w:rFonts w:cs="Arial"/>
          <w:sz w:val="22"/>
          <w:szCs w:val="22"/>
        </w:rPr>
        <w:t xml:space="preserve">It is recommended that </w:t>
      </w:r>
      <w:r w:rsidR="0040078F">
        <w:rPr>
          <w:rFonts w:cs="Arial"/>
          <w:sz w:val="22"/>
          <w:szCs w:val="22"/>
        </w:rPr>
        <w:t>Condition</w:t>
      </w:r>
      <w:r w:rsidRPr="00F93D00">
        <w:rPr>
          <w:rFonts w:cs="Arial"/>
          <w:sz w:val="22"/>
          <w:szCs w:val="22"/>
        </w:rPr>
        <w:t xml:space="preserve"> 24 be </w:t>
      </w:r>
      <w:r w:rsidR="00F93D00">
        <w:rPr>
          <w:rFonts w:cs="Arial"/>
          <w:sz w:val="22"/>
          <w:szCs w:val="22"/>
        </w:rPr>
        <w:t>amended</w:t>
      </w:r>
      <w:r w:rsidRPr="00F93D00">
        <w:rPr>
          <w:rFonts w:cs="Arial"/>
          <w:sz w:val="22"/>
          <w:szCs w:val="22"/>
        </w:rPr>
        <w:t xml:space="preserve"> </w:t>
      </w:r>
      <w:r w:rsidR="00DC7F50">
        <w:rPr>
          <w:rFonts w:cs="Arial"/>
          <w:sz w:val="22"/>
          <w:szCs w:val="22"/>
        </w:rPr>
        <w:t xml:space="preserve">to remove reference to the requirement for approval by the Chief Executive Officer </w:t>
      </w:r>
      <w:r w:rsidRPr="00F93D00">
        <w:rPr>
          <w:rFonts w:cs="Arial"/>
          <w:sz w:val="22"/>
          <w:szCs w:val="22"/>
        </w:rPr>
        <w:t>as follows:</w:t>
      </w:r>
    </w:p>
    <w:p w:rsidR="00B25DAF" w:rsidRPr="00F93D00" w:rsidRDefault="00B25DAF" w:rsidP="00110C52">
      <w:pPr>
        <w:ind w:left="709" w:hanging="709"/>
        <w:rPr>
          <w:rFonts w:cs="Arial"/>
          <w:sz w:val="22"/>
          <w:szCs w:val="22"/>
        </w:rPr>
      </w:pPr>
    </w:p>
    <w:p w:rsidR="00F93D00" w:rsidRPr="00F93D00" w:rsidRDefault="00F93D00" w:rsidP="00F93D00">
      <w:pPr>
        <w:ind w:left="709" w:hanging="709"/>
        <w:rPr>
          <w:rFonts w:cs="Arial"/>
          <w:sz w:val="22"/>
          <w:szCs w:val="22"/>
        </w:rPr>
      </w:pPr>
      <w:r w:rsidRPr="00F93D00">
        <w:rPr>
          <w:rFonts w:cs="Arial"/>
          <w:sz w:val="22"/>
          <w:szCs w:val="22"/>
        </w:rPr>
        <w:t>24.</w:t>
      </w:r>
      <w:r w:rsidRPr="00F93D00">
        <w:rPr>
          <w:rFonts w:cs="Arial"/>
          <w:sz w:val="22"/>
          <w:szCs w:val="22"/>
        </w:rPr>
        <w:tab/>
        <w:t xml:space="preserve">Filling, other development works, or the erection of any buildings or other structures shall be carried out so as not to cause any ponding of water on adjoining land or any blockage or interference with any natural watercourses or in any way unduly affect adjoining </w:t>
      </w:r>
      <w:r w:rsidRPr="00925F24">
        <w:rPr>
          <w:rFonts w:cs="Arial"/>
          <w:strike/>
          <w:sz w:val="22"/>
          <w:szCs w:val="22"/>
        </w:rPr>
        <w:t>property.</w:t>
      </w:r>
      <w:r w:rsidRPr="00F93D00">
        <w:rPr>
          <w:rFonts w:cs="Arial"/>
          <w:sz w:val="22"/>
          <w:szCs w:val="22"/>
        </w:rPr>
        <w:t xml:space="preserve">  </w:t>
      </w:r>
      <w:r w:rsidR="00925F24">
        <w:rPr>
          <w:rFonts w:cs="Arial"/>
          <w:b/>
          <w:sz w:val="22"/>
          <w:szCs w:val="22"/>
        </w:rPr>
        <w:t>p</w:t>
      </w:r>
      <w:r w:rsidR="00925F24" w:rsidRPr="00925F24">
        <w:rPr>
          <w:rFonts w:cs="Arial"/>
          <w:b/>
          <w:sz w:val="22"/>
          <w:szCs w:val="22"/>
        </w:rPr>
        <w:t>roperties.</w:t>
      </w:r>
      <w:r w:rsidR="00925F24">
        <w:rPr>
          <w:rFonts w:cs="Arial"/>
          <w:strike/>
          <w:sz w:val="22"/>
          <w:szCs w:val="22"/>
        </w:rPr>
        <w:t xml:space="preserve"> </w:t>
      </w:r>
      <w:r w:rsidR="00925F24" w:rsidRPr="00925F24">
        <w:rPr>
          <w:rFonts w:cs="Arial"/>
          <w:strike/>
          <w:sz w:val="22"/>
          <w:szCs w:val="22"/>
        </w:rPr>
        <w:t xml:space="preserve"> </w:t>
      </w:r>
      <w:r w:rsidRPr="00F93D00">
        <w:rPr>
          <w:rFonts w:cs="Arial"/>
          <w:strike/>
          <w:sz w:val="22"/>
          <w:szCs w:val="22"/>
        </w:rPr>
        <w:t>In any case where it is unavoidable that the proposed development may cause any of the above disabilities, such remedial drainage or other works shall be carried out to the requirements of the Chief Executive Officer.  The design of such works shall be approved by the Chief Executive Officer prior to the issue of a building permit.</w:t>
      </w:r>
    </w:p>
    <w:p w:rsidR="00B25DAF" w:rsidRPr="00B84765" w:rsidRDefault="00B25DAF" w:rsidP="00110C52">
      <w:pPr>
        <w:ind w:left="709" w:hanging="709"/>
        <w:rPr>
          <w:rFonts w:cs="Arial"/>
          <w:sz w:val="22"/>
          <w:szCs w:val="22"/>
        </w:rPr>
      </w:pPr>
    </w:p>
    <w:p w:rsidR="00543716" w:rsidRPr="00B84765" w:rsidRDefault="0040078F" w:rsidP="00543716">
      <w:pPr>
        <w:rPr>
          <w:rFonts w:cs="Arial"/>
          <w:b/>
          <w:sz w:val="22"/>
          <w:szCs w:val="22"/>
        </w:rPr>
      </w:pPr>
      <w:r>
        <w:rPr>
          <w:rFonts w:cs="Arial"/>
          <w:b/>
          <w:sz w:val="22"/>
          <w:szCs w:val="22"/>
        </w:rPr>
        <w:t>Condition</w:t>
      </w:r>
      <w:r w:rsidR="00543716" w:rsidRPr="00B84765">
        <w:rPr>
          <w:rFonts w:cs="Arial"/>
          <w:b/>
          <w:sz w:val="22"/>
          <w:szCs w:val="22"/>
        </w:rPr>
        <w:t xml:space="preserve"> 25</w:t>
      </w:r>
    </w:p>
    <w:p w:rsidR="00543716" w:rsidRPr="00B84765" w:rsidRDefault="00543716" w:rsidP="00110C52">
      <w:pPr>
        <w:ind w:left="709" w:hanging="709"/>
        <w:rPr>
          <w:rFonts w:cs="Arial"/>
          <w:sz w:val="22"/>
          <w:szCs w:val="22"/>
        </w:rPr>
      </w:pPr>
    </w:p>
    <w:p w:rsidR="00651818" w:rsidRPr="00B84765" w:rsidRDefault="00651818" w:rsidP="00110C52">
      <w:pPr>
        <w:ind w:left="709" w:hanging="709"/>
        <w:rPr>
          <w:rFonts w:cs="Arial"/>
          <w:i/>
          <w:sz w:val="22"/>
          <w:szCs w:val="22"/>
        </w:rPr>
      </w:pPr>
      <w:r w:rsidRPr="00B84765">
        <w:rPr>
          <w:rFonts w:cs="Arial"/>
          <w:i/>
          <w:sz w:val="22"/>
          <w:szCs w:val="22"/>
        </w:rPr>
        <w:t xml:space="preserve">25. </w:t>
      </w:r>
      <w:r w:rsidRPr="00B84765">
        <w:rPr>
          <w:rFonts w:cs="Arial"/>
          <w:i/>
          <w:sz w:val="22"/>
          <w:szCs w:val="22"/>
        </w:rPr>
        <w:tab/>
        <w:t>Disposal of sewage and sullage wastes on site to the satisfaction of the Chief Executive Officer.  Designs to be approved prior to the issue of a building permit.</w:t>
      </w:r>
    </w:p>
    <w:p w:rsidR="00B84765" w:rsidRDefault="00B84765" w:rsidP="00543716">
      <w:pPr>
        <w:rPr>
          <w:rFonts w:cs="Arial"/>
          <w:sz w:val="22"/>
          <w:szCs w:val="22"/>
          <w:highlight w:val="yellow"/>
        </w:rPr>
      </w:pPr>
    </w:p>
    <w:p w:rsidR="00B84765" w:rsidRDefault="00FD432B" w:rsidP="00543716">
      <w:pPr>
        <w:rPr>
          <w:rFonts w:cs="Arial"/>
          <w:sz w:val="22"/>
          <w:szCs w:val="22"/>
          <w:highlight w:val="yellow"/>
        </w:rPr>
      </w:pPr>
      <w:r>
        <w:rPr>
          <w:rFonts w:cs="Arial"/>
          <w:sz w:val="22"/>
          <w:szCs w:val="22"/>
        </w:rPr>
        <w:t>A</w:t>
      </w:r>
      <w:r w:rsidR="00B84765">
        <w:rPr>
          <w:rFonts w:cs="Arial"/>
          <w:sz w:val="22"/>
          <w:szCs w:val="22"/>
        </w:rPr>
        <w:t xml:space="preserve"> separate septic and sullage permit </w:t>
      </w:r>
      <w:r>
        <w:rPr>
          <w:rFonts w:cs="Arial"/>
          <w:sz w:val="22"/>
          <w:szCs w:val="22"/>
        </w:rPr>
        <w:t xml:space="preserve">has been </w:t>
      </w:r>
      <w:r w:rsidR="00B84765">
        <w:rPr>
          <w:rFonts w:cs="Arial"/>
          <w:sz w:val="22"/>
          <w:szCs w:val="22"/>
        </w:rPr>
        <w:t xml:space="preserve">granted by Council (permit no. 678).  This </w:t>
      </w:r>
      <w:r w:rsidR="00374144">
        <w:rPr>
          <w:rFonts w:cs="Arial"/>
          <w:sz w:val="22"/>
          <w:szCs w:val="22"/>
        </w:rPr>
        <w:t>c</w:t>
      </w:r>
      <w:r w:rsidR="0040078F">
        <w:rPr>
          <w:rFonts w:cs="Arial"/>
          <w:sz w:val="22"/>
          <w:szCs w:val="22"/>
        </w:rPr>
        <w:t>ondition</w:t>
      </w:r>
      <w:r w:rsidR="00B84765">
        <w:rPr>
          <w:rFonts w:cs="Arial"/>
          <w:sz w:val="22"/>
          <w:szCs w:val="22"/>
        </w:rPr>
        <w:t xml:space="preserve"> has therefore been fulfilled and it is recommend</w:t>
      </w:r>
      <w:r w:rsidR="00DC7F50">
        <w:rPr>
          <w:rFonts w:cs="Arial"/>
          <w:sz w:val="22"/>
          <w:szCs w:val="22"/>
        </w:rPr>
        <w:t xml:space="preserve">ed that </w:t>
      </w:r>
      <w:r w:rsidR="0040078F">
        <w:rPr>
          <w:rFonts w:cs="Arial"/>
          <w:sz w:val="22"/>
          <w:szCs w:val="22"/>
        </w:rPr>
        <w:t>Condition</w:t>
      </w:r>
      <w:r w:rsidR="00DC7F50">
        <w:rPr>
          <w:rFonts w:cs="Arial"/>
          <w:sz w:val="22"/>
          <w:szCs w:val="22"/>
        </w:rPr>
        <w:t xml:space="preserve"> 25 be deleted.</w:t>
      </w:r>
      <w:r w:rsidR="00773489">
        <w:rPr>
          <w:rFonts w:cs="Arial"/>
          <w:sz w:val="22"/>
          <w:szCs w:val="22"/>
        </w:rPr>
        <w:t xml:space="preserve">  Any further works </w:t>
      </w:r>
      <w:r w:rsidR="00773489">
        <w:rPr>
          <w:rFonts w:cs="Arial"/>
          <w:sz w:val="22"/>
          <w:szCs w:val="22"/>
        </w:rPr>
        <w:lastRenderedPageBreak/>
        <w:t xml:space="preserve">to expand or replace the existing sewage system would require a separate plumbing approval from Council in isolation of this development approval. </w:t>
      </w:r>
    </w:p>
    <w:p w:rsidR="00B84765" w:rsidRDefault="00B84765" w:rsidP="00543716">
      <w:pPr>
        <w:rPr>
          <w:rFonts w:cs="Arial"/>
          <w:sz w:val="22"/>
          <w:szCs w:val="22"/>
          <w:highlight w:val="yellow"/>
        </w:rPr>
      </w:pPr>
    </w:p>
    <w:p w:rsidR="00543716" w:rsidRPr="00B84765" w:rsidRDefault="0040078F" w:rsidP="00543716">
      <w:pPr>
        <w:rPr>
          <w:rFonts w:cs="Arial"/>
          <w:b/>
          <w:sz w:val="22"/>
          <w:szCs w:val="22"/>
        </w:rPr>
      </w:pPr>
      <w:r>
        <w:rPr>
          <w:rFonts w:cs="Arial"/>
          <w:b/>
          <w:sz w:val="22"/>
          <w:szCs w:val="22"/>
        </w:rPr>
        <w:t>Condition</w:t>
      </w:r>
      <w:r w:rsidR="00543716" w:rsidRPr="00B84765">
        <w:rPr>
          <w:rFonts w:cs="Arial"/>
          <w:b/>
          <w:sz w:val="22"/>
          <w:szCs w:val="22"/>
        </w:rPr>
        <w:t xml:space="preserve"> 27</w:t>
      </w:r>
    </w:p>
    <w:p w:rsidR="00543716" w:rsidRPr="00B84765" w:rsidRDefault="00543716" w:rsidP="00110C52">
      <w:pPr>
        <w:ind w:left="709" w:hanging="709"/>
        <w:rPr>
          <w:rFonts w:cs="Arial"/>
          <w:i/>
          <w:sz w:val="22"/>
          <w:szCs w:val="22"/>
          <w:highlight w:val="yellow"/>
        </w:rPr>
      </w:pPr>
    </w:p>
    <w:p w:rsidR="007E2B0C" w:rsidRPr="00B84765" w:rsidRDefault="00651818" w:rsidP="00110C52">
      <w:pPr>
        <w:ind w:left="709" w:hanging="709"/>
        <w:rPr>
          <w:rFonts w:cs="Arial"/>
          <w:i/>
          <w:sz w:val="22"/>
          <w:szCs w:val="22"/>
        </w:rPr>
      </w:pPr>
      <w:r w:rsidRPr="00B84765">
        <w:rPr>
          <w:rFonts w:cs="Arial"/>
          <w:i/>
          <w:sz w:val="22"/>
          <w:szCs w:val="22"/>
        </w:rPr>
        <w:t>27.</w:t>
      </w:r>
      <w:r w:rsidRPr="00B84765">
        <w:rPr>
          <w:rFonts w:cs="Arial"/>
          <w:i/>
          <w:sz w:val="22"/>
          <w:szCs w:val="22"/>
        </w:rPr>
        <w:tab/>
        <w:t>All of the above requirements to be fulfilled prior to the commencement of the use.</w:t>
      </w:r>
      <w:r w:rsidR="007E2B0C" w:rsidRPr="00B84765">
        <w:rPr>
          <w:rFonts w:cs="Arial"/>
          <w:i/>
          <w:sz w:val="22"/>
          <w:szCs w:val="22"/>
        </w:rPr>
        <w:t xml:space="preserve"> </w:t>
      </w:r>
    </w:p>
    <w:p w:rsidR="00651818" w:rsidRDefault="00651818" w:rsidP="00B84765">
      <w:pPr>
        <w:rPr>
          <w:rFonts w:cs="Arial"/>
          <w:strike/>
          <w:sz w:val="22"/>
          <w:szCs w:val="22"/>
        </w:rPr>
      </w:pPr>
    </w:p>
    <w:p w:rsidR="00B84765" w:rsidRPr="00B84765" w:rsidRDefault="00B84765" w:rsidP="00B84765">
      <w:pPr>
        <w:rPr>
          <w:rFonts w:cs="Arial"/>
          <w:sz w:val="22"/>
          <w:szCs w:val="22"/>
        </w:rPr>
      </w:pPr>
      <w:r w:rsidRPr="00B84765">
        <w:rPr>
          <w:rFonts w:cs="Arial"/>
          <w:sz w:val="22"/>
          <w:szCs w:val="22"/>
        </w:rPr>
        <w:t xml:space="preserve">This </w:t>
      </w:r>
      <w:r w:rsidR="00374144">
        <w:rPr>
          <w:rFonts w:cs="Arial"/>
          <w:sz w:val="22"/>
          <w:szCs w:val="22"/>
        </w:rPr>
        <w:t>c</w:t>
      </w:r>
      <w:r w:rsidR="0040078F">
        <w:rPr>
          <w:rFonts w:cs="Arial"/>
          <w:sz w:val="22"/>
          <w:szCs w:val="22"/>
        </w:rPr>
        <w:t>ondition</w:t>
      </w:r>
      <w:r w:rsidRPr="00B84765">
        <w:rPr>
          <w:rFonts w:cs="Arial"/>
          <w:sz w:val="22"/>
          <w:szCs w:val="22"/>
        </w:rPr>
        <w:t xml:space="preserve"> is addressed under </w:t>
      </w:r>
      <w:r>
        <w:rPr>
          <w:rFonts w:cs="Arial"/>
          <w:sz w:val="22"/>
          <w:szCs w:val="22"/>
        </w:rPr>
        <w:t xml:space="preserve">amended </w:t>
      </w:r>
      <w:r w:rsidR="0040078F">
        <w:rPr>
          <w:rFonts w:cs="Arial"/>
          <w:sz w:val="22"/>
          <w:szCs w:val="22"/>
        </w:rPr>
        <w:t>Condition</w:t>
      </w:r>
      <w:r>
        <w:rPr>
          <w:rFonts w:cs="Arial"/>
          <w:sz w:val="22"/>
          <w:szCs w:val="22"/>
        </w:rPr>
        <w:t xml:space="preserve"> 1</w:t>
      </w:r>
      <w:r w:rsidR="00773489">
        <w:rPr>
          <w:rFonts w:cs="Arial"/>
          <w:sz w:val="22"/>
          <w:szCs w:val="22"/>
        </w:rPr>
        <w:t xml:space="preserve"> as recommended</w:t>
      </w:r>
      <w:r>
        <w:rPr>
          <w:rFonts w:cs="Arial"/>
          <w:sz w:val="22"/>
          <w:szCs w:val="22"/>
        </w:rPr>
        <w:t xml:space="preserve">. It is therefore recommended that </w:t>
      </w:r>
      <w:r w:rsidR="0040078F">
        <w:rPr>
          <w:rFonts w:cs="Arial"/>
          <w:sz w:val="22"/>
          <w:szCs w:val="22"/>
        </w:rPr>
        <w:t>Condition</w:t>
      </w:r>
      <w:r>
        <w:rPr>
          <w:rFonts w:cs="Arial"/>
          <w:sz w:val="22"/>
          <w:szCs w:val="22"/>
        </w:rPr>
        <w:t xml:space="preserve"> 27 be deleted.</w:t>
      </w:r>
    </w:p>
    <w:p w:rsidR="00110C52" w:rsidRDefault="00110C52" w:rsidP="00110C52">
      <w:pPr>
        <w:ind w:left="709" w:hanging="709"/>
        <w:rPr>
          <w:rFonts w:cs="Arial"/>
          <w:sz w:val="22"/>
          <w:szCs w:val="22"/>
        </w:rPr>
      </w:pPr>
    </w:p>
    <w:p w:rsidR="00157E2C" w:rsidRDefault="00E907B1" w:rsidP="00110C52">
      <w:pPr>
        <w:ind w:left="709" w:hanging="709"/>
        <w:rPr>
          <w:rFonts w:cs="Arial"/>
          <w:sz w:val="22"/>
          <w:szCs w:val="22"/>
        </w:rPr>
      </w:pPr>
      <w:r>
        <w:rPr>
          <w:rFonts w:cs="Arial"/>
          <w:sz w:val="22"/>
          <w:szCs w:val="22"/>
          <w:lang w:eastAsia="en-AU"/>
        </w:rPr>
        <w:pict>
          <v:rect id="_x0000_i1039" style="width:0;height:1.5pt" o:hralign="center" o:hrstd="t" o:hr="t" fillcolor="#a0a0a0" stroked="f"/>
        </w:pict>
      </w:r>
    </w:p>
    <w:p w:rsidR="00157E2C" w:rsidRDefault="00157E2C" w:rsidP="00110C52">
      <w:pPr>
        <w:ind w:left="709" w:hanging="709"/>
        <w:rPr>
          <w:rFonts w:cs="Arial"/>
          <w:sz w:val="22"/>
          <w:szCs w:val="22"/>
        </w:rPr>
      </w:pPr>
    </w:p>
    <w:p w:rsidR="00773489" w:rsidRDefault="00773489">
      <w:pPr>
        <w:rPr>
          <w:rFonts w:cs="Arial"/>
          <w:b/>
          <w:sz w:val="22"/>
          <w:szCs w:val="22"/>
        </w:rPr>
      </w:pPr>
    </w:p>
    <w:p w:rsidR="00773489" w:rsidRDefault="00773489">
      <w:pPr>
        <w:rPr>
          <w:rFonts w:cs="Arial"/>
          <w:b/>
          <w:sz w:val="22"/>
          <w:szCs w:val="22"/>
        </w:rPr>
      </w:pPr>
    </w:p>
    <w:p w:rsidR="00646D25" w:rsidRPr="00646D25" w:rsidRDefault="00773489">
      <w:pPr>
        <w:rPr>
          <w:rFonts w:cs="Arial"/>
          <w:b/>
          <w:sz w:val="22"/>
          <w:szCs w:val="22"/>
        </w:rPr>
      </w:pPr>
      <w:r>
        <w:rPr>
          <w:rFonts w:cs="Arial"/>
          <w:b/>
          <w:sz w:val="22"/>
          <w:szCs w:val="22"/>
        </w:rPr>
        <w:t>A</w:t>
      </w:r>
      <w:r w:rsidR="00646D25" w:rsidRPr="00646D25">
        <w:rPr>
          <w:rFonts w:cs="Arial"/>
          <w:b/>
          <w:sz w:val="22"/>
          <w:szCs w:val="22"/>
        </w:rPr>
        <w:t>pproved Plans and Referenced Documents</w:t>
      </w:r>
    </w:p>
    <w:p w:rsidR="00646D25" w:rsidRDefault="00646D25">
      <w:pPr>
        <w:rPr>
          <w:rFonts w:cs="Arial"/>
          <w:sz w:val="22"/>
          <w:szCs w:val="22"/>
        </w:rPr>
      </w:pPr>
    </w:p>
    <w:p w:rsidR="00646D25" w:rsidRDefault="00646D25">
      <w:pPr>
        <w:rPr>
          <w:rFonts w:cs="Arial"/>
          <w:sz w:val="22"/>
          <w:szCs w:val="22"/>
        </w:rPr>
      </w:pPr>
      <w:r>
        <w:rPr>
          <w:rFonts w:cs="Arial"/>
          <w:sz w:val="22"/>
          <w:szCs w:val="22"/>
        </w:rPr>
        <w:t>It is recommended that the following plans become approved plans for the development:</w:t>
      </w:r>
    </w:p>
    <w:p w:rsidR="00646D25" w:rsidRPr="000E13E7" w:rsidRDefault="00646D25">
      <w:pPr>
        <w:rPr>
          <w:rFonts w:cs="Arial"/>
          <w:sz w:val="22"/>
          <w:szCs w:val="22"/>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09"/>
        <w:gridCol w:w="5103"/>
        <w:gridCol w:w="1162"/>
      </w:tblGrid>
      <w:tr w:rsidR="00651818" w:rsidRPr="000E13E7" w:rsidTr="00651818">
        <w:tc>
          <w:tcPr>
            <w:tcW w:w="2268" w:type="dxa"/>
            <w:shd w:val="clear" w:color="auto" w:fill="E6E6E6"/>
          </w:tcPr>
          <w:p w:rsidR="00651818" w:rsidRPr="000E13E7" w:rsidRDefault="00651818" w:rsidP="002F237B">
            <w:pPr>
              <w:rPr>
                <w:rFonts w:cs="Arial"/>
                <w:b/>
                <w:sz w:val="22"/>
                <w:szCs w:val="22"/>
              </w:rPr>
            </w:pPr>
            <w:r w:rsidRPr="000E13E7">
              <w:rPr>
                <w:rFonts w:cs="Arial"/>
                <w:b/>
                <w:sz w:val="22"/>
                <w:szCs w:val="22"/>
              </w:rPr>
              <w:t>Plan No.</w:t>
            </w:r>
          </w:p>
        </w:tc>
        <w:tc>
          <w:tcPr>
            <w:tcW w:w="709" w:type="dxa"/>
            <w:shd w:val="clear" w:color="auto" w:fill="E6E6E6"/>
          </w:tcPr>
          <w:p w:rsidR="00651818" w:rsidRPr="000E13E7" w:rsidRDefault="00651818" w:rsidP="002F237B">
            <w:pPr>
              <w:rPr>
                <w:rFonts w:cs="Arial"/>
                <w:b/>
                <w:sz w:val="22"/>
                <w:szCs w:val="22"/>
              </w:rPr>
            </w:pPr>
            <w:r w:rsidRPr="000E13E7">
              <w:rPr>
                <w:rFonts w:cs="Arial"/>
                <w:b/>
                <w:sz w:val="22"/>
                <w:szCs w:val="22"/>
              </w:rPr>
              <w:t>Rev.</w:t>
            </w:r>
          </w:p>
        </w:tc>
        <w:tc>
          <w:tcPr>
            <w:tcW w:w="5103" w:type="dxa"/>
            <w:shd w:val="clear" w:color="auto" w:fill="E6E6E6"/>
          </w:tcPr>
          <w:p w:rsidR="00651818" w:rsidRPr="000E13E7" w:rsidRDefault="00651818" w:rsidP="002F237B">
            <w:pPr>
              <w:rPr>
                <w:rFonts w:cs="Arial"/>
                <w:b/>
                <w:sz w:val="22"/>
                <w:szCs w:val="22"/>
              </w:rPr>
            </w:pPr>
            <w:r w:rsidRPr="000E13E7">
              <w:rPr>
                <w:rFonts w:cs="Arial"/>
                <w:b/>
                <w:sz w:val="22"/>
                <w:szCs w:val="22"/>
              </w:rPr>
              <w:t>Plan Name</w:t>
            </w:r>
          </w:p>
        </w:tc>
        <w:tc>
          <w:tcPr>
            <w:tcW w:w="1162" w:type="dxa"/>
            <w:shd w:val="clear" w:color="auto" w:fill="E6E6E6"/>
          </w:tcPr>
          <w:p w:rsidR="00651818" w:rsidRPr="000E13E7" w:rsidRDefault="00651818" w:rsidP="002F237B">
            <w:pPr>
              <w:rPr>
                <w:rFonts w:cs="Arial"/>
                <w:b/>
                <w:sz w:val="22"/>
                <w:szCs w:val="22"/>
              </w:rPr>
            </w:pPr>
            <w:r w:rsidRPr="000E13E7">
              <w:rPr>
                <w:rFonts w:cs="Arial"/>
                <w:b/>
                <w:sz w:val="22"/>
                <w:szCs w:val="22"/>
              </w:rPr>
              <w:t>Date</w:t>
            </w:r>
          </w:p>
        </w:tc>
      </w:tr>
      <w:tr w:rsidR="00543716" w:rsidRPr="00B01496" w:rsidTr="00651818">
        <w:tc>
          <w:tcPr>
            <w:tcW w:w="2268" w:type="dxa"/>
          </w:tcPr>
          <w:p w:rsidR="00543716" w:rsidRPr="00F74702" w:rsidRDefault="00543716" w:rsidP="00543716">
            <w:pPr>
              <w:pStyle w:val="rcBodyText"/>
              <w:rPr>
                <w:rFonts w:cs="Arial"/>
              </w:rPr>
            </w:pPr>
            <w:r>
              <w:rPr>
                <w:rFonts w:cs="Arial"/>
              </w:rPr>
              <w:t>Figure 002</w:t>
            </w:r>
          </w:p>
        </w:tc>
        <w:tc>
          <w:tcPr>
            <w:tcW w:w="709" w:type="dxa"/>
          </w:tcPr>
          <w:p w:rsidR="00543716" w:rsidRPr="00F74702" w:rsidRDefault="00543716" w:rsidP="00543716">
            <w:pPr>
              <w:pStyle w:val="rcBodyText"/>
              <w:rPr>
                <w:rFonts w:cs="Arial"/>
              </w:rPr>
            </w:pPr>
            <w:r>
              <w:rPr>
                <w:rFonts w:cs="Arial"/>
              </w:rPr>
              <w:t>-</w:t>
            </w:r>
          </w:p>
        </w:tc>
        <w:tc>
          <w:tcPr>
            <w:tcW w:w="5103" w:type="dxa"/>
          </w:tcPr>
          <w:p w:rsidR="00543716" w:rsidRPr="00F74702" w:rsidRDefault="00543716" w:rsidP="00543716">
            <w:pPr>
              <w:pStyle w:val="rcBodyText"/>
              <w:rPr>
                <w:rFonts w:cs="Arial"/>
              </w:rPr>
            </w:pPr>
            <w:r w:rsidRPr="00363CEA">
              <w:rPr>
                <w:rFonts w:cs="Arial"/>
                <w:i/>
              </w:rPr>
              <w:t xml:space="preserve">Proposed Site Configuration </w:t>
            </w:r>
            <w:r>
              <w:rPr>
                <w:rFonts w:cs="Arial"/>
                <w:i/>
              </w:rPr>
              <w:t>– Whole of Site</w:t>
            </w:r>
            <w:r>
              <w:rPr>
                <w:rFonts w:cs="Arial"/>
              </w:rPr>
              <w:t>, prepared by ATC Williams</w:t>
            </w:r>
          </w:p>
        </w:tc>
        <w:tc>
          <w:tcPr>
            <w:tcW w:w="1162" w:type="dxa"/>
          </w:tcPr>
          <w:p w:rsidR="00543716" w:rsidRPr="00F74702" w:rsidRDefault="00543716" w:rsidP="00543716">
            <w:pPr>
              <w:pStyle w:val="rcBodyText"/>
              <w:rPr>
                <w:rFonts w:cs="Arial"/>
              </w:rPr>
            </w:pPr>
            <w:r>
              <w:rPr>
                <w:rFonts w:cs="Arial"/>
              </w:rPr>
              <w:t>03/08/18</w:t>
            </w:r>
          </w:p>
        </w:tc>
      </w:tr>
      <w:tr w:rsidR="00543716" w:rsidRPr="00B01496" w:rsidTr="00651818">
        <w:tc>
          <w:tcPr>
            <w:tcW w:w="2268" w:type="dxa"/>
          </w:tcPr>
          <w:p w:rsidR="00543716" w:rsidRPr="00F74702" w:rsidRDefault="00543716" w:rsidP="00543716">
            <w:pPr>
              <w:pStyle w:val="rcBodyText"/>
              <w:rPr>
                <w:rFonts w:cs="Arial"/>
              </w:rPr>
            </w:pPr>
            <w:r>
              <w:rPr>
                <w:rFonts w:cs="Arial"/>
              </w:rPr>
              <w:t>Figure 003</w:t>
            </w:r>
          </w:p>
        </w:tc>
        <w:tc>
          <w:tcPr>
            <w:tcW w:w="709" w:type="dxa"/>
          </w:tcPr>
          <w:p w:rsidR="00543716" w:rsidRPr="00F74702" w:rsidRDefault="00543716" w:rsidP="00543716">
            <w:pPr>
              <w:pStyle w:val="rcBodyText"/>
              <w:rPr>
                <w:rFonts w:cs="Arial"/>
              </w:rPr>
            </w:pPr>
            <w:r>
              <w:rPr>
                <w:rFonts w:cs="Arial"/>
              </w:rPr>
              <w:t>A</w:t>
            </w:r>
          </w:p>
        </w:tc>
        <w:tc>
          <w:tcPr>
            <w:tcW w:w="5103" w:type="dxa"/>
          </w:tcPr>
          <w:p w:rsidR="00543716" w:rsidRPr="00F74702" w:rsidRDefault="00543716" w:rsidP="00543716">
            <w:pPr>
              <w:pStyle w:val="rcBodyText"/>
              <w:rPr>
                <w:rFonts w:cs="Arial"/>
              </w:rPr>
            </w:pPr>
            <w:r w:rsidRPr="00363CEA">
              <w:rPr>
                <w:rFonts w:cs="Arial"/>
                <w:i/>
              </w:rPr>
              <w:t xml:space="preserve">Proposed Site Configuration </w:t>
            </w:r>
            <w:r>
              <w:rPr>
                <w:rFonts w:cs="Arial"/>
                <w:i/>
              </w:rPr>
              <w:t xml:space="preserve">- </w:t>
            </w:r>
            <w:r w:rsidRPr="00363CEA">
              <w:rPr>
                <w:rFonts w:cs="Arial"/>
                <w:i/>
              </w:rPr>
              <w:t>Operational Area</w:t>
            </w:r>
            <w:r>
              <w:rPr>
                <w:rFonts w:cs="Arial"/>
              </w:rPr>
              <w:t>, prepared by ATC Williams</w:t>
            </w:r>
          </w:p>
        </w:tc>
        <w:tc>
          <w:tcPr>
            <w:tcW w:w="1162" w:type="dxa"/>
          </w:tcPr>
          <w:p w:rsidR="00543716" w:rsidRPr="00F74702" w:rsidRDefault="00543716" w:rsidP="00543716">
            <w:pPr>
              <w:pStyle w:val="rcBodyText"/>
              <w:rPr>
                <w:rFonts w:cs="Arial"/>
              </w:rPr>
            </w:pPr>
            <w:r>
              <w:rPr>
                <w:rFonts w:cs="Arial"/>
              </w:rPr>
              <w:t>07/08/18</w:t>
            </w:r>
          </w:p>
        </w:tc>
      </w:tr>
      <w:tr w:rsidR="00651818" w:rsidRPr="00B01496" w:rsidTr="00651818">
        <w:tc>
          <w:tcPr>
            <w:tcW w:w="2268" w:type="dxa"/>
          </w:tcPr>
          <w:p w:rsidR="00651818" w:rsidRPr="00F74702" w:rsidRDefault="00651818" w:rsidP="002F237B">
            <w:pPr>
              <w:pStyle w:val="rcBodyText"/>
              <w:rPr>
                <w:rFonts w:cs="Arial"/>
              </w:rPr>
            </w:pPr>
            <w:r>
              <w:rPr>
                <w:rFonts w:cs="Arial"/>
              </w:rPr>
              <w:t>EB1771-C2-02</w:t>
            </w:r>
          </w:p>
        </w:tc>
        <w:tc>
          <w:tcPr>
            <w:tcW w:w="709" w:type="dxa"/>
          </w:tcPr>
          <w:p w:rsidR="00651818" w:rsidRPr="00F74702" w:rsidRDefault="00651818" w:rsidP="002F237B">
            <w:pPr>
              <w:pStyle w:val="rcBodyText"/>
              <w:rPr>
                <w:rFonts w:cs="Arial"/>
              </w:rPr>
            </w:pPr>
            <w:r>
              <w:rPr>
                <w:rFonts w:cs="Arial"/>
              </w:rPr>
              <w:t>B</w:t>
            </w:r>
          </w:p>
        </w:tc>
        <w:tc>
          <w:tcPr>
            <w:tcW w:w="5103" w:type="dxa"/>
          </w:tcPr>
          <w:p w:rsidR="00651818" w:rsidRPr="00F74702" w:rsidRDefault="00651818" w:rsidP="002F237B">
            <w:pPr>
              <w:pStyle w:val="rcBodyText"/>
              <w:rPr>
                <w:rFonts w:cs="Arial"/>
              </w:rPr>
            </w:pPr>
            <w:r w:rsidRPr="00651818">
              <w:rPr>
                <w:rFonts w:cs="Arial"/>
                <w:i/>
              </w:rPr>
              <w:t>Proposed Site Layout Plan</w:t>
            </w:r>
            <w:r>
              <w:rPr>
                <w:rFonts w:cs="Arial"/>
              </w:rPr>
              <w:t>, prepared by Duggan &amp; Hede Pty Ltd</w:t>
            </w:r>
          </w:p>
        </w:tc>
        <w:tc>
          <w:tcPr>
            <w:tcW w:w="1162" w:type="dxa"/>
          </w:tcPr>
          <w:p w:rsidR="00651818" w:rsidRPr="00F74702" w:rsidRDefault="00651818" w:rsidP="002F237B">
            <w:pPr>
              <w:pStyle w:val="rcBodyText"/>
              <w:rPr>
                <w:rFonts w:cs="Arial"/>
              </w:rPr>
            </w:pPr>
            <w:r>
              <w:rPr>
                <w:rFonts w:cs="Arial"/>
              </w:rPr>
              <w:t>23/07/18</w:t>
            </w:r>
          </w:p>
        </w:tc>
      </w:tr>
      <w:tr w:rsidR="00651818" w:rsidRPr="00B01496" w:rsidTr="00651818">
        <w:tc>
          <w:tcPr>
            <w:tcW w:w="2268" w:type="dxa"/>
          </w:tcPr>
          <w:p w:rsidR="00651818" w:rsidRPr="00F74702" w:rsidRDefault="00651818" w:rsidP="00651818">
            <w:pPr>
              <w:pStyle w:val="rcBodyText"/>
              <w:rPr>
                <w:rFonts w:cs="Arial"/>
              </w:rPr>
            </w:pPr>
            <w:r>
              <w:rPr>
                <w:rFonts w:cs="Arial"/>
              </w:rPr>
              <w:t>EB1771-C2-03</w:t>
            </w:r>
          </w:p>
        </w:tc>
        <w:tc>
          <w:tcPr>
            <w:tcW w:w="709" w:type="dxa"/>
          </w:tcPr>
          <w:p w:rsidR="00651818" w:rsidRPr="00F74702" w:rsidRDefault="00651818" w:rsidP="00651818">
            <w:pPr>
              <w:pStyle w:val="rcBodyText"/>
              <w:rPr>
                <w:rFonts w:cs="Arial"/>
              </w:rPr>
            </w:pPr>
            <w:r>
              <w:rPr>
                <w:rFonts w:cs="Arial"/>
              </w:rPr>
              <w:t>A</w:t>
            </w:r>
          </w:p>
        </w:tc>
        <w:tc>
          <w:tcPr>
            <w:tcW w:w="5103" w:type="dxa"/>
          </w:tcPr>
          <w:p w:rsidR="00651818" w:rsidRPr="00F74702" w:rsidRDefault="00651818" w:rsidP="00651818">
            <w:pPr>
              <w:pStyle w:val="rcBodyText"/>
              <w:rPr>
                <w:rFonts w:cs="Arial"/>
              </w:rPr>
            </w:pPr>
            <w:r>
              <w:rPr>
                <w:rFonts w:cs="Arial"/>
                <w:i/>
              </w:rPr>
              <w:t>Covered Area ‘A’ – Plan &amp; Elevation</w:t>
            </w:r>
            <w:r>
              <w:rPr>
                <w:rFonts w:cs="Arial"/>
              </w:rPr>
              <w:t>, prepared by Duggan &amp; Hede Pty Ltd</w:t>
            </w:r>
          </w:p>
        </w:tc>
        <w:tc>
          <w:tcPr>
            <w:tcW w:w="1162" w:type="dxa"/>
          </w:tcPr>
          <w:p w:rsidR="00651818" w:rsidRPr="00F74702" w:rsidRDefault="00651818" w:rsidP="00651818">
            <w:pPr>
              <w:pStyle w:val="rcBodyText"/>
              <w:rPr>
                <w:rFonts w:cs="Arial"/>
              </w:rPr>
            </w:pPr>
            <w:r>
              <w:rPr>
                <w:rFonts w:cs="Arial"/>
              </w:rPr>
              <w:t>23/07/18</w:t>
            </w:r>
          </w:p>
        </w:tc>
      </w:tr>
      <w:tr w:rsidR="00651818" w:rsidRPr="00B01496" w:rsidTr="00651818">
        <w:tc>
          <w:tcPr>
            <w:tcW w:w="2268" w:type="dxa"/>
          </w:tcPr>
          <w:p w:rsidR="00651818" w:rsidRPr="00F74702" w:rsidRDefault="00651818" w:rsidP="00651818">
            <w:pPr>
              <w:pStyle w:val="rcBodyText"/>
              <w:rPr>
                <w:rFonts w:cs="Arial"/>
              </w:rPr>
            </w:pPr>
            <w:r>
              <w:rPr>
                <w:rFonts w:cs="Arial"/>
              </w:rPr>
              <w:t>EB1771-C1-04</w:t>
            </w:r>
          </w:p>
        </w:tc>
        <w:tc>
          <w:tcPr>
            <w:tcW w:w="709" w:type="dxa"/>
          </w:tcPr>
          <w:p w:rsidR="00651818" w:rsidRPr="00F74702" w:rsidRDefault="00E80EA1" w:rsidP="00651818">
            <w:pPr>
              <w:pStyle w:val="rcBodyText"/>
              <w:rPr>
                <w:rFonts w:cs="Arial"/>
              </w:rPr>
            </w:pPr>
            <w:r>
              <w:rPr>
                <w:rFonts w:cs="Arial"/>
              </w:rPr>
              <w:t>A</w:t>
            </w:r>
          </w:p>
        </w:tc>
        <w:tc>
          <w:tcPr>
            <w:tcW w:w="5103" w:type="dxa"/>
          </w:tcPr>
          <w:p w:rsidR="00651818" w:rsidRPr="00F74702" w:rsidRDefault="00E80EA1" w:rsidP="00E80EA1">
            <w:pPr>
              <w:pStyle w:val="rcBodyText"/>
              <w:rPr>
                <w:rFonts w:cs="Arial"/>
              </w:rPr>
            </w:pPr>
            <w:r>
              <w:rPr>
                <w:rFonts w:cs="Arial"/>
                <w:i/>
              </w:rPr>
              <w:t>Covered Area ‘B’ – Plan &amp; Elevation</w:t>
            </w:r>
            <w:r w:rsidR="00651818">
              <w:rPr>
                <w:rFonts w:cs="Arial"/>
              </w:rPr>
              <w:t>, prepared by Duggan &amp; Hede Pty Ltd</w:t>
            </w:r>
          </w:p>
        </w:tc>
        <w:tc>
          <w:tcPr>
            <w:tcW w:w="1162" w:type="dxa"/>
          </w:tcPr>
          <w:p w:rsidR="00651818" w:rsidRPr="00F74702" w:rsidRDefault="00651818" w:rsidP="00651818">
            <w:pPr>
              <w:pStyle w:val="rcBodyText"/>
              <w:rPr>
                <w:rFonts w:cs="Arial"/>
              </w:rPr>
            </w:pPr>
            <w:r>
              <w:rPr>
                <w:rFonts w:cs="Arial"/>
              </w:rPr>
              <w:t>23/07/18</w:t>
            </w:r>
          </w:p>
        </w:tc>
      </w:tr>
    </w:tbl>
    <w:p w:rsidR="00646D25" w:rsidRDefault="00646D25">
      <w:pPr>
        <w:rPr>
          <w:rFonts w:cs="Arial"/>
          <w:sz w:val="22"/>
          <w:szCs w:val="22"/>
        </w:rPr>
      </w:pPr>
    </w:p>
    <w:p w:rsidR="00543716" w:rsidRDefault="00543716" w:rsidP="00543716">
      <w:pPr>
        <w:rPr>
          <w:rFonts w:cs="Arial"/>
          <w:sz w:val="22"/>
          <w:szCs w:val="22"/>
        </w:rPr>
      </w:pPr>
      <w:r w:rsidRPr="00DC7F50">
        <w:rPr>
          <w:rFonts w:cs="Arial"/>
          <w:sz w:val="22"/>
          <w:szCs w:val="22"/>
        </w:rPr>
        <w:t>It is recommended that the following documents become referenced documents for the development:</w:t>
      </w:r>
    </w:p>
    <w:p w:rsidR="00646D25" w:rsidRDefault="00646D25">
      <w:pPr>
        <w:rPr>
          <w:rFonts w:cs="Arial"/>
          <w:sz w:val="22"/>
          <w:szCs w:val="22"/>
        </w:rPr>
      </w:pP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707"/>
        <w:gridCol w:w="4986"/>
        <w:gridCol w:w="1318"/>
      </w:tblGrid>
      <w:tr w:rsidR="00543716" w:rsidRPr="00B01496" w:rsidTr="00DC7F50">
        <w:tc>
          <w:tcPr>
            <w:tcW w:w="2231" w:type="dxa"/>
            <w:shd w:val="clear" w:color="auto" w:fill="E6E6E6"/>
          </w:tcPr>
          <w:p w:rsidR="00543716" w:rsidRPr="000E13E7" w:rsidRDefault="00543716" w:rsidP="002F237B">
            <w:pPr>
              <w:rPr>
                <w:rFonts w:cs="Arial"/>
                <w:b/>
                <w:sz w:val="22"/>
                <w:szCs w:val="22"/>
              </w:rPr>
            </w:pPr>
            <w:r w:rsidRPr="000E13E7">
              <w:rPr>
                <w:rFonts w:cs="Arial"/>
                <w:b/>
                <w:sz w:val="22"/>
                <w:szCs w:val="22"/>
              </w:rPr>
              <w:t>Document No.</w:t>
            </w:r>
          </w:p>
        </w:tc>
        <w:tc>
          <w:tcPr>
            <w:tcW w:w="707" w:type="dxa"/>
            <w:shd w:val="clear" w:color="auto" w:fill="E6E6E6"/>
          </w:tcPr>
          <w:p w:rsidR="00543716" w:rsidRPr="000E13E7" w:rsidRDefault="00543716" w:rsidP="002F237B">
            <w:pPr>
              <w:rPr>
                <w:rFonts w:cs="Arial"/>
                <w:b/>
                <w:sz w:val="22"/>
                <w:szCs w:val="22"/>
              </w:rPr>
            </w:pPr>
            <w:r w:rsidRPr="000E13E7">
              <w:rPr>
                <w:rFonts w:cs="Arial"/>
                <w:b/>
                <w:sz w:val="22"/>
                <w:szCs w:val="22"/>
              </w:rPr>
              <w:t>Rev.</w:t>
            </w:r>
          </w:p>
        </w:tc>
        <w:tc>
          <w:tcPr>
            <w:tcW w:w="4986" w:type="dxa"/>
            <w:shd w:val="clear" w:color="auto" w:fill="E6E6E6"/>
          </w:tcPr>
          <w:p w:rsidR="00543716" w:rsidRPr="000E13E7" w:rsidRDefault="00543716" w:rsidP="00543716">
            <w:pPr>
              <w:rPr>
                <w:rFonts w:cs="Arial"/>
                <w:b/>
                <w:sz w:val="22"/>
                <w:szCs w:val="22"/>
              </w:rPr>
            </w:pPr>
            <w:r w:rsidRPr="000E13E7">
              <w:rPr>
                <w:rFonts w:cs="Arial"/>
                <w:b/>
                <w:sz w:val="22"/>
                <w:szCs w:val="22"/>
              </w:rPr>
              <w:t>Document Name</w:t>
            </w:r>
          </w:p>
        </w:tc>
        <w:tc>
          <w:tcPr>
            <w:tcW w:w="1318" w:type="dxa"/>
            <w:shd w:val="clear" w:color="auto" w:fill="E6E6E6"/>
          </w:tcPr>
          <w:p w:rsidR="00543716" w:rsidRPr="000E13E7" w:rsidRDefault="00543716" w:rsidP="002F237B">
            <w:pPr>
              <w:rPr>
                <w:rFonts w:cs="Arial"/>
                <w:b/>
                <w:sz w:val="22"/>
                <w:szCs w:val="22"/>
              </w:rPr>
            </w:pPr>
            <w:r w:rsidRPr="000E13E7">
              <w:rPr>
                <w:rFonts w:cs="Arial"/>
                <w:b/>
                <w:sz w:val="22"/>
                <w:szCs w:val="22"/>
              </w:rPr>
              <w:t>Date</w:t>
            </w:r>
          </w:p>
        </w:tc>
      </w:tr>
      <w:tr w:rsidR="00543716" w:rsidRPr="00F74702" w:rsidTr="00DC7F50">
        <w:tc>
          <w:tcPr>
            <w:tcW w:w="2231" w:type="dxa"/>
          </w:tcPr>
          <w:p w:rsidR="00543716" w:rsidRPr="00F74702" w:rsidRDefault="00DC7F50" w:rsidP="002F237B">
            <w:pPr>
              <w:pStyle w:val="rcBodyText"/>
              <w:rPr>
                <w:rFonts w:cs="Arial"/>
              </w:rPr>
            </w:pPr>
            <w:r>
              <w:rPr>
                <w:rFonts w:cs="Arial"/>
              </w:rPr>
              <w:t>15-135</w:t>
            </w:r>
          </w:p>
        </w:tc>
        <w:tc>
          <w:tcPr>
            <w:tcW w:w="707" w:type="dxa"/>
          </w:tcPr>
          <w:p w:rsidR="00543716" w:rsidRPr="00F74702" w:rsidRDefault="00DC7F50" w:rsidP="002F237B">
            <w:pPr>
              <w:pStyle w:val="rcBodyText"/>
              <w:rPr>
                <w:rFonts w:cs="Arial"/>
              </w:rPr>
            </w:pPr>
            <w:r>
              <w:rPr>
                <w:rFonts w:cs="Arial"/>
              </w:rPr>
              <w:t>1</w:t>
            </w:r>
          </w:p>
        </w:tc>
        <w:tc>
          <w:tcPr>
            <w:tcW w:w="4986" w:type="dxa"/>
          </w:tcPr>
          <w:p w:rsidR="00543716" w:rsidRPr="00DC7F50" w:rsidRDefault="00DC7F50" w:rsidP="002F237B">
            <w:pPr>
              <w:pStyle w:val="rcBodyText"/>
              <w:rPr>
                <w:rFonts w:cs="Arial"/>
              </w:rPr>
            </w:pPr>
            <w:r>
              <w:rPr>
                <w:rFonts w:cs="Arial"/>
                <w:i/>
              </w:rPr>
              <w:t>Noise Impact Assessment</w:t>
            </w:r>
            <w:r>
              <w:rPr>
                <w:rFonts w:cs="Arial"/>
              </w:rPr>
              <w:t>, prepared by MWA Environmental Pty Ltd</w:t>
            </w:r>
          </w:p>
        </w:tc>
        <w:tc>
          <w:tcPr>
            <w:tcW w:w="1318" w:type="dxa"/>
          </w:tcPr>
          <w:p w:rsidR="00543716" w:rsidRPr="00F74702" w:rsidRDefault="00DC7F50" w:rsidP="002F237B">
            <w:pPr>
              <w:pStyle w:val="rcBodyText"/>
              <w:rPr>
                <w:rFonts w:cs="Arial"/>
              </w:rPr>
            </w:pPr>
            <w:r>
              <w:rPr>
                <w:rFonts w:cs="Arial"/>
              </w:rPr>
              <w:t>11/03/2016</w:t>
            </w:r>
          </w:p>
        </w:tc>
      </w:tr>
    </w:tbl>
    <w:p w:rsidR="00280B4E" w:rsidRDefault="00280B4E">
      <w:pPr>
        <w:pStyle w:val="StyleHeading911ptNotBoldNotItalicBefore3pt"/>
        <w:rPr>
          <w:rFonts w:cs="Arial"/>
          <w:szCs w:val="22"/>
        </w:rPr>
      </w:pPr>
      <w:bookmarkStart w:id="15" w:name="Recommendation"/>
    </w:p>
    <w:bookmarkEnd w:id="15"/>
    <w:p w:rsidR="00280B4E" w:rsidRDefault="00280B4E">
      <w:pPr>
        <w:pStyle w:val="StyleHeading911ptNotBoldNotItalicBefore3pt"/>
        <w:rPr>
          <w:rFonts w:cs="Arial"/>
          <w:szCs w:val="22"/>
        </w:rPr>
      </w:pPr>
    </w:p>
    <w:p w:rsidR="00280B4E" w:rsidRPr="00AD42A7" w:rsidRDefault="00280B4E">
      <w:pPr>
        <w:pStyle w:val="StyleHeading911ptNotBoldNotItalicBefore3pt"/>
        <w:rPr>
          <w:iCs/>
        </w:rPr>
      </w:pPr>
    </w:p>
    <w:p w:rsidR="00280B4E" w:rsidRDefault="00280B4E">
      <w:pPr>
        <w:spacing w:before="40"/>
      </w:pPr>
      <w:bookmarkStart w:id="16" w:name="Decision"/>
      <w:bookmarkEnd w:id="16"/>
    </w:p>
    <w:sectPr w:rsidR="00280B4E" w:rsidSect="007A4935">
      <w:footerReference w:type="first" r:id="rId8"/>
      <w:pgSz w:w="11907" w:h="16840" w:code="9"/>
      <w:pgMar w:top="1151" w:right="1151" w:bottom="1151" w:left="1151" w:header="731" w:footer="2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C3" w:rsidRDefault="00B27DC3">
      <w:pPr>
        <w:pStyle w:val="MacroText"/>
      </w:pPr>
      <w:r>
        <w:separator/>
      </w:r>
    </w:p>
  </w:endnote>
  <w:endnote w:type="continuationSeparator" w:id="0">
    <w:p w:rsidR="00B27DC3" w:rsidRDefault="00B27DC3">
      <w:pPr>
        <w:pStyle w:val="Macro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C3" w:rsidRPr="001153EB" w:rsidRDefault="00B27DC3">
    <w:pPr>
      <w:pStyle w:val="Footer"/>
      <w:rPr>
        <w:sz w:val="14"/>
        <w:szCs w:val="14"/>
      </w:rPr>
    </w:pPr>
    <w:r w:rsidRPr="001153EB">
      <w:rPr>
        <w:sz w:val="14"/>
        <w:szCs w:val="14"/>
      </w:rPr>
      <w:t>FM1517s/3-22/02/2011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C3" w:rsidRDefault="00B27DC3">
      <w:pPr>
        <w:pStyle w:val="MacroText"/>
      </w:pPr>
      <w:r>
        <w:separator/>
      </w:r>
    </w:p>
  </w:footnote>
  <w:footnote w:type="continuationSeparator" w:id="0">
    <w:p w:rsidR="00B27DC3" w:rsidRDefault="00B27DC3">
      <w:pPr>
        <w:pStyle w:val="Macro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4E37D5"/>
    <w:multiLevelType w:val="hybridMultilevel"/>
    <w:tmpl w:val="35A691B2"/>
    <w:lvl w:ilvl="0" w:tplc="0B96C5FA">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1501184"/>
    <w:multiLevelType w:val="multilevel"/>
    <w:tmpl w:val="39528E6C"/>
    <w:lvl w:ilvl="0">
      <w:start w:val="3"/>
      <w:numFmt w:val="decimal"/>
      <w:lvlText w:val="%1."/>
      <w:lvlJc w:val="left"/>
      <w:pPr>
        <w:tabs>
          <w:tab w:val="num" w:pos="720"/>
        </w:tabs>
        <w:ind w:left="567" w:hanging="567"/>
      </w:pPr>
      <w:rPr>
        <w:rFonts w:cs="Times New Roman" w:hint="default"/>
        <w:b w:val="0"/>
        <w:i/>
        <w:color w:val="auto"/>
        <w:sz w:val="22"/>
        <w:szCs w:val="22"/>
      </w:rPr>
    </w:lvl>
    <w:lvl w:ilvl="1">
      <w:start w:val="1"/>
      <w:numFmt w:val="lowerLetter"/>
      <w:lvlText w:val="(%2)"/>
      <w:lvlJc w:val="left"/>
      <w:pPr>
        <w:tabs>
          <w:tab w:val="num" w:pos="1440"/>
        </w:tabs>
        <w:ind w:left="1440" w:hanging="720"/>
      </w:pPr>
      <w:rPr>
        <w:rFonts w:hint="default"/>
        <w:b w:val="0"/>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03BE40A6"/>
    <w:multiLevelType w:val="hybridMultilevel"/>
    <w:tmpl w:val="22603474"/>
    <w:lvl w:ilvl="0" w:tplc="D0AC0154">
      <w:start w:val="1"/>
      <w:numFmt w:val="decimal"/>
      <w:lvlText w:val="%1."/>
      <w:lvlJc w:val="left"/>
      <w:pPr>
        <w:tabs>
          <w:tab w:val="num" w:pos="709"/>
        </w:tabs>
        <w:ind w:left="709" w:hanging="709"/>
      </w:pPr>
      <w:rPr>
        <w:rFonts w:ascii="Arial" w:hAnsi="Arial" w:cs="Arial" w:hint="default"/>
        <w:b/>
        <w:bCs w:val="0"/>
        <w:i w:val="0"/>
        <w:iCs w:val="0"/>
        <w:caps w:val="0"/>
        <w:smallCaps w:val="0"/>
        <w:strike w:val="0"/>
        <w:dstrike w:val="0"/>
        <w:color w:val="000000"/>
        <w:spacing w:val="0"/>
        <w:w w:val="100"/>
        <w:kern w:val="0"/>
        <w:position w:val="0"/>
        <w:sz w:val="22"/>
        <w:szCs w:val="22"/>
        <w:u w:val="none"/>
        <w:effect w:val="none"/>
        <w:vertAlign w:val="baseline"/>
      </w:rPr>
    </w:lvl>
    <w:lvl w:ilvl="1" w:tplc="5F2EE8DC">
      <w:start w:val="1"/>
      <w:numFmt w:val="lowerLetter"/>
      <w:lvlText w:val="(%2)"/>
      <w:lvlJc w:val="left"/>
      <w:pPr>
        <w:tabs>
          <w:tab w:val="num" w:pos="720"/>
        </w:tabs>
        <w:ind w:left="0" w:firstLine="0"/>
      </w:pPr>
      <w:rPr>
        <w:rFonts w:ascii="Arial" w:hAnsi="Arial" w:cs="Arial" w:hint="default"/>
        <w:b w:val="0"/>
        <w:i w:val="0"/>
        <w:color w:val="auto"/>
        <w:sz w:val="22"/>
        <w:szCs w:val="22"/>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4" w15:restartNumberingAfterBreak="0">
    <w:nsid w:val="075D2553"/>
    <w:multiLevelType w:val="hybridMultilevel"/>
    <w:tmpl w:val="96826F80"/>
    <w:lvl w:ilvl="0" w:tplc="960CD98E">
      <w:start w:val="4"/>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5" w15:restartNumberingAfterBreak="0">
    <w:nsid w:val="09082709"/>
    <w:multiLevelType w:val="multilevel"/>
    <w:tmpl w:val="E46212E2"/>
    <w:lvl w:ilvl="0">
      <w:start w:val="1"/>
      <w:numFmt w:val="decimal"/>
      <w:lvlText w:val="%1."/>
      <w:lvlJc w:val="left"/>
      <w:pPr>
        <w:tabs>
          <w:tab w:val="num" w:pos="720"/>
        </w:tabs>
        <w:ind w:left="567" w:hanging="567"/>
      </w:pPr>
      <w:rPr>
        <w:rFonts w:cs="Times New Roman" w:hint="default"/>
        <w:b/>
        <w:i w:val="0"/>
        <w:color w:val="auto"/>
        <w:sz w:val="22"/>
        <w:szCs w:val="22"/>
      </w:rPr>
    </w:lvl>
    <w:lvl w:ilvl="1">
      <w:start w:val="1"/>
      <w:numFmt w:val="lowerLetter"/>
      <w:lvlText w:val="(%2)"/>
      <w:lvlJc w:val="left"/>
      <w:pPr>
        <w:tabs>
          <w:tab w:val="num" w:pos="1440"/>
        </w:tabs>
        <w:ind w:left="1440" w:hanging="720"/>
      </w:pPr>
      <w:rPr>
        <w:rFonts w:hint="default"/>
        <w:b w:val="0"/>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10A538A1"/>
    <w:multiLevelType w:val="hybridMultilevel"/>
    <w:tmpl w:val="7FE2738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223C7"/>
    <w:multiLevelType w:val="hybridMultilevel"/>
    <w:tmpl w:val="102CCFF4"/>
    <w:lvl w:ilvl="0" w:tplc="5C26A860">
      <w:start w:val="10"/>
      <w:numFmt w:val="decimal"/>
      <w:pStyle w:val="Condition"/>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35BE6B3C"/>
    <w:multiLevelType w:val="hybridMultilevel"/>
    <w:tmpl w:val="725CD13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89324C"/>
    <w:multiLevelType w:val="multilevel"/>
    <w:tmpl w:val="AB7E7D36"/>
    <w:lvl w:ilvl="0">
      <w:start w:val="3"/>
      <w:numFmt w:val="decimal"/>
      <w:lvlText w:val="%1."/>
      <w:lvlJc w:val="left"/>
      <w:pPr>
        <w:tabs>
          <w:tab w:val="num" w:pos="720"/>
        </w:tabs>
        <w:ind w:left="567" w:hanging="567"/>
      </w:pPr>
      <w:rPr>
        <w:rFonts w:cs="Times New Roman" w:hint="default"/>
        <w:b w:val="0"/>
        <w:i w:val="0"/>
        <w:color w:val="auto"/>
        <w:sz w:val="22"/>
        <w:szCs w:val="22"/>
      </w:rPr>
    </w:lvl>
    <w:lvl w:ilvl="1">
      <w:start w:val="1"/>
      <w:numFmt w:val="lowerLetter"/>
      <w:lvlText w:val="(%2)"/>
      <w:lvlJc w:val="left"/>
      <w:pPr>
        <w:tabs>
          <w:tab w:val="num" w:pos="1440"/>
        </w:tabs>
        <w:ind w:left="1440" w:hanging="720"/>
      </w:pPr>
      <w:rPr>
        <w:rFonts w:hint="default"/>
        <w:b w:val="0"/>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3E4A63AC"/>
    <w:multiLevelType w:val="multilevel"/>
    <w:tmpl w:val="70A4BBCC"/>
    <w:lvl w:ilvl="0">
      <w:start w:val="4"/>
      <w:numFmt w:val="decimal"/>
      <w:lvlText w:val="%1."/>
      <w:lvlJc w:val="left"/>
      <w:pPr>
        <w:tabs>
          <w:tab w:val="num" w:pos="720"/>
        </w:tabs>
        <w:ind w:left="567" w:hanging="567"/>
      </w:pPr>
      <w:rPr>
        <w:rFonts w:cs="Times New Roman" w:hint="default"/>
        <w:b w:val="0"/>
        <w:i/>
        <w:color w:val="auto"/>
        <w:sz w:val="22"/>
        <w:szCs w:val="22"/>
      </w:rPr>
    </w:lvl>
    <w:lvl w:ilvl="1">
      <w:start w:val="1"/>
      <w:numFmt w:val="lowerLetter"/>
      <w:lvlText w:val="(%2)"/>
      <w:lvlJc w:val="left"/>
      <w:pPr>
        <w:tabs>
          <w:tab w:val="num" w:pos="1440"/>
        </w:tabs>
        <w:ind w:left="1440" w:hanging="720"/>
      </w:pPr>
      <w:rPr>
        <w:rFonts w:hint="default"/>
        <w:b w:val="0"/>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00E08BE"/>
    <w:multiLevelType w:val="multilevel"/>
    <w:tmpl w:val="30D2425A"/>
    <w:lvl w:ilvl="0">
      <w:start w:val="3"/>
      <w:numFmt w:val="decimal"/>
      <w:lvlText w:val="%1."/>
      <w:lvlJc w:val="left"/>
      <w:pPr>
        <w:tabs>
          <w:tab w:val="num" w:pos="720"/>
        </w:tabs>
        <w:ind w:left="567" w:hanging="567"/>
      </w:pPr>
      <w:rPr>
        <w:rFonts w:cs="Times New Roman" w:hint="default"/>
        <w:b/>
        <w:i w:val="0"/>
        <w:color w:val="auto"/>
        <w:sz w:val="22"/>
        <w:szCs w:val="22"/>
      </w:rPr>
    </w:lvl>
    <w:lvl w:ilvl="1">
      <w:start w:val="1"/>
      <w:numFmt w:val="lowerLetter"/>
      <w:lvlText w:val="(%2)"/>
      <w:lvlJc w:val="left"/>
      <w:pPr>
        <w:tabs>
          <w:tab w:val="num" w:pos="1440"/>
        </w:tabs>
        <w:ind w:left="1440" w:hanging="720"/>
      </w:pPr>
      <w:rPr>
        <w:rFonts w:hint="default"/>
        <w:b/>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3C06B6D"/>
    <w:multiLevelType w:val="multilevel"/>
    <w:tmpl w:val="479EDE6C"/>
    <w:lvl w:ilvl="0">
      <w:start w:val="2"/>
      <w:numFmt w:val="decimal"/>
      <w:lvlText w:val="%1."/>
      <w:lvlJc w:val="left"/>
      <w:pPr>
        <w:tabs>
          <w:tab w:val="num" w:pos="720"/>
        </w:tabs>
        <w:ind w:left="567" w:hanging="567"/>
      </w:pPr>
      <w:rPr>
        <w:rFonts w:cs="Times New Roman" w:hint="default"/>
        <w:b w:val="0"/>
        <w:i/>
        <w:color w:val="auto"/>
        <w:sz w:val="22"/>
        <w:szCs w:val="22"/>
      </w:rPr>
    </w:lvl>
    <w:lvl w:ilvl="1">
      <w:start w:val="1"/>
      <w:numFmt w:val="lowerLetter"/>
      <w:lvlText w:val="(%2)"/>
      <w:lvlJc w:val="left"/>
      <w:pPr>
        <w:tabs>
          <w:tab w:val="num" w:pos="1440"/>
        </w:tabs>
        <w:ind w:left="1440" w:hanging="720"/>
      </w:pPr>
      <w:rPr>
        <w:rFonts w:hint="default"/>
        <w:b w:val="0"/>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72477A8"/>
    <w:multiLevelType w:val="multilevel"/>
    <w:tmpl w:val="868AE15C"/>
    <w:lvl w:ilvl="0">
      <w:start w:val="1"/>
      <w:numFmt w:val="decimal"/>
      <w:lvlText w:val="%1."/>
      <w:lvlJc w:val="left"/>
      <w:pPr>
        <w:tabs>
          <w:tab w:val="num" w:pos="720"/>
        </w:tabs>
        <w:ind w:left="720" w:hanging="720"/>
      </w:pPr>
      <w:rPr>
        <w:b w:val="0"/>
        <w:i w:val="0"/>
        <w:strike w:val="0"/>
        <w:color w:val="auto"/>
        <w:sz w:val="22"/>
      </w:rPr>
    </w:lvl>
    <w:lvl w:ilvl="1">
      <w:start w:val="1"/>
      <w:numFmt w:val="lowerLetter"/>
      <w:lvlText w:val="(%2)"/>
      <w:lvlJc w:val="left"/>
      <w:pPr>
        <w:tabs>
          <w:tab w:val="num" w:pos="1440"/>
        </w:tabs>
        <w:ind w:left="1440" w:hanging="720"/>
      </w:pPr>
      <w:rPr>
        <w:rFonts w:ascii="Arial" w:hAnsi="Arial" w:cs="Times New Roman" w:hint="default"/>
        <w:b w:val="0"/>
        <w:i w:val="0"/>
        <w:strike w:val="0"/>
        <w:color w:val="auto"/>
        <w:sz w:val="22"/>
      </w:rPr>
    </w:lvl>
    <w:lvl w:ilvl="2">
      <w:start w:val="1"/>
      <w:numFmt w:val="lowerRoman"/>
      <w:lvlText w:val="(%3)"/>
      <w:lvlJc w:val="left"/>
      <w:pPr>
        <w:tabs>
          <w:tab w:val="num" w:pos="2160"/>
        </w:tabs>
        <w:ind w:left="2160" w:hanging="720"/>
      </w:pPr>
      <w:rPr>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A2A6E35"/>
    <w:multiLevelType w:val="hybridMultilevel"/>
    <w:tmpl w:val="B2227044"/>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544D6E"/>
    <w:multiLevelType w:val="hybridMultilevel"/>
    <w:tmpl w:val="6794FAE2"/>
    <w:lvl w:ilvl="0" w:tplc="35C89958">
      <w:start w:val="4"/>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6" w15:restartNumberingAfterBreak="0">
    <w:nsid w:val="4D3E1A9B"/>
    <w:multiLevelType w:val="multilevel"/>
    <w:tmpl w:val="DD9EB80E"/>
    <w:lvl w:ilvl="0">
      <w:start w:val="2"/>
      <w:numFmt w:val="decimal"/>
      <w:lvlText w:val="%1."/>
      <w:lvlJc w:val="left"/>
      <w:pPr>
        <w:tabs>
          <w:tab w:val="num" w:pos="720"/>
        </w:tabs>
        <w:ind w:left="567" w:hanging="567"/>
      </w:pPr>
      <w:rPr>
        <w:rFonts w:cs="Times New Roman" w:hint="default"/>
        <w:b w:val="0"/>
        <w:i/>
        <w:color w:val="auto"/>
        <w:sz w:val="22"/>
        <w:szCs w:val="22"/>
      </w:rPr>
    </w:lvl>
    <w:lvl w:ilvl="1">
      <w:start w:val="1"/>
      <w:numFmt w:val="lowerLetter"/>
      <w:lvlText w:val="(%2)"/>
      <w:lvlJc w:val="left"/>
      <w:pPr>
        <w:tabs>
          <w:tab w:val="num" w:pos="1440"/>
        </w:tabs>
        <w:ind w:left="1440" w:hanging="720"/>
      </w:pPr>
      <w:rPr>
        <w:rFonts w:hint="default"/>
        <w:b w:val="0"/>
        <w:i w:val="0"/>
        <w:color w:val="auto"/>
        <w:sz w:val="22"/>
      </w:rPr>
    </w:lvl>
    <w:lvl w:ilvl="2">
      <w:start w:val="1"/>
      <w:numFmt w:val="lowerRoman"/>
      <w:lvlText w:val="(%3)"/>
      <w:lvlJc w:val="left"/>
      <w:pPr>
        <w:tabs>
          <w:tab w:val="num" w:pos="2160"/>
        </w:tabs>
        <w:ind w:left="2160" w:hanging="720"/>
      </w:pPr>
      <w:rPr>
        <w:rFonts w:cs="Times New Roman" w:hint="default"/>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16B3500"/>
    <w:multiLevelType w:val="hybridMultilevel"/>
    <w:tmpl w:val="6C52E128"/>
    <w:lvl w:ilvl="0" w:tplc="6DAE17FC">
      <w:start w:val="1"/>
      <w:numFmt w:val="lowerLetter"/>
      <w:lvlText w:val="(%1)"/>
      <w:lvlJc w:val="left"/>
      <w:pPr>
        <w:tabs>
          <w:tab w:val="num" w:pos="720"/>
        </w:tabs>
        <w:ind w:left="0" w:firstLine="0"/>
      </w:pPr>
      <w:rPr>
        <w:rFonts w:ascii="Arial" w:hAnsi="Arial" w:cs="Arial" w:hint="default"/>
        <w:b/>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D636363"/>
    <w:multiLevelType w:val="hybridMultilevel"/>
    <w:tmpl w:val="F7A4D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347170"/>
    <w:multiLevelType w:val="multilevel"/>
    <w:tmpl w:val="00761F9A"/>
    <w:lvl w:ilvl="0">
      <w:start w:val="4"/>
      <w:numFmt w:val="decimal"/>
      <w:lvlText w:val="%1."/>
      <w:lvlJc w:val="left"/>
      <w:pPr>
        <w:tabs>
          <w:tab w:val="num" w:pos="720"/>
        </w:tabs>
        <w:ind w:left="567" w:hanging="567"/>
      </w:pPr>
      <w:rPr>
        <w:rFonts w:cs="Times New Roman" w:hint="default"/>
        <w:b w:val="0"/>
        <w:i w:val="0"/>
        <w:color w:val="auto"/>
        <w:sz w:val="22"/>
      </w:rPr>
    </w:lvl>
    <w:lvl w:ilvl="1">
      <w:start w:val="1"/>
      <w:numFmt w:val="lowerLetter"/>
      <w:lvlText w:val="(%2)"/>
      <w:lvlJc w:val="left"/>
      <w:pPr>
        <w:tabs>
          <w:tab w:val="num" w:pos="1440"/>
        </w:tabs>
        <w:ind w:left="1134" w:hanging="567"/>
      </w:pPr>
      <w:rPr>
        <w:rFonts w:ascii="Arial" w:hAnsi="Arial" w:cs="Times New Roman" w:hint="default"/>
        <w:b w:val="0"/>
        <w:i w:val="0"/>
        <w:color w:val="auto"/>
        <w:sz w:val="22"/>
      </w:rPr>
    </w:lvl>
    <w:lvl w:ilvl="2">
      <w:start w:val="1"/>
      <w:numFmt w:val="lowerRoman"/>
      <w:lvlText w:val="(%3)"/>
      <w:lvlJc w:val="left"/>
      <w:pPr>
        <w:tabs>
          <w:tab w:val="num" w:pos="2160"/>
        </w:tabs>
        <w:ind w:left="1701" w:hanging="567"/>
      </w:pPr>
      <w:rPr>
        <w:rFonts w:cs="Times New Roman" w:hint="default"/>
        <w:b w:val="0"/>
        <w:i w:val="0"/>
        <w:sz w:val="22"/>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5FB6533"/>
    <w:multiLevelType w:val="hybridMultilevel"/>
    <w:tmpl w:val="746017DE"/>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5D65BF"/>
    <w:multiLevelType w:val="hybridMultilevel"/>
    <w:tmpl w:val="50DA1F0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235193"/>
    <w:multiLevelType w:val="hybridMultilevel"/>
    <w:tmpl w:val="8124DDF2"/>
    <w:lvl w:ilvl="0" w:tplc="5BA67CB0">
      <w:start w:val="2"/>
      <w:numFmt w:val="decimal"/>
      <w:lvlText w:val="%1."/>
      <w:lvlJc w:val="left"/>
      <w:pPr>
        <w:tabs>
          <w:tab w:val="num" w:pos="709"/>
        </w:tabs>
        <w:ind w:left="709" w:hanging="709"/>
      </w:pPr>
      <w:rPr>
        <w:rFonts w:ascii="Arial" w:hAnsi="Arial" w:cs="Arial" w:hint="default"/>
        <w:b/>
        <w:bCs w:val="0"/>
        <w:i w:val="0"/>
        <w:iCs w:val="0"/>
        <w:caps w:val="0"/>
        <w:smallCaps w:val="0"/>
        <w:strike w:val="0"/>
        <w:dstrike w:val="0"/>
        <w:color w:val="000000"/>
        <w:spacing w:val="0"/>
        <w:w w:val="100"/>
        <w:kern w:val="0"/>
        <w:position w:val="0"/>
        <w:sz w:val="22"/>
        <w:szCs w:val="22"/>
        <w:u w:val="none"/>
        <w:effect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4"/>
  </w:num>
  <w:num w:numId="3">
    <w:abstractNumId w:val="8"/>
  </w:num>
  <w:num w:numId="4">
    <w:abstractNumId w:val="20"/>
  </w:num>
  <w:num w:numId="5">
    <w:abstractNumId w:val="4"/>
  </w:num>
  <w:num w:numId="6">
    <w:abstractNumId w:val="15"/>
  </w:num>
  <w:num w:numId="7">
    <w:abstractNumId w:val="21"/>
  </w:num>
  <w:num w:numId="8">
    <w:abstractNumId w:val="5"/>
  </w:num>
  <w:num w:numId="9">
    <w:abstractNumId w:val="12"/>
  </w:num>
  <w:num w:numId="10">
    <w:abstractNumId w:val="16"/>
  </w:num>
  <w:num w:numId="11">
    <w:abstractNumId w:val="19"/>
  </w:num>
  <w:num w:numId="12">
    <w:abstractNumId w:val="2"/>
  </w:num>
  <w:num w:numId="13">
    <w:abstractNumId w:val="11"/>
  </w:num>
  <w:num w:numId="14">
    <w:abstractNumId w:val="10"/>
  </w:num>
  <w:num w:numId="15">
    <w:abstractNumId w:val="9"/>
  </w:num>
  <w:num w:numId="16">
    <w:abstractNumId w:val="18"/>
  </w:num>
  <w:num w:numId="17">
    <w:abstractNumId w:val="13"/>
  </w:num>
  <w:num w:numId="18">
    <w:abstractNumId w:val="3"/>
  </w:num>
  <w:num w:numId="19">
    <w:abstractNumId w:val="17"/>
  </w:num>
  <w:num w:numId="20">
    <w:abstractNumId w:val="7"/>
  </w:num>
  <w:num w:numId="21">
    <w:abstractNumId w:val="1"/>
  </w:num>
  <w:num w:numId="22">
    <w:abstractNumId w:val="22"/>
  </w:num>
  <w:num w:numId="2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14"/>
    <w:rsid w:val="00016FDC"/>
    <w:rsid w:val="000526BB"/>
    <w:rsid w:val="00073F9C"/>
    <w:rsid w:val="00075035"/>
    <w:rsid w:val="00077854"/>
    <w:rsid w:val="000815C0"/>
    <w:rsid w:val="000A4452"/>
    <w:rsid w:val="000A531C"/>
    <w:rsid w:val="000D4973"/>
    <w:rsid w:val="000E13E7"/>
    <w:rsid w:val="000E1A46"/>
    <w:rsid w:val="000E4E20"/>
    <w:rsid w:val="000F6CDB"/>
    <w:rsid w:val="00110C52"/>
    <w:rsid w:val="001153EB"/>
    <w:rsid w:val="0013428B"/>
    <w:rsid w:val="00157E2C"/>
    <w:rsid w:val="00170664"/>
    <w:rsid w:val="00180EB6"/>
    <w:rsid w:val="001D5EC5"/>
    <w:rsid w:val="00220058"/>
    <w:rsid w:val="002270B5"/>
    <w:rsid w:val="00262C3B"/>
    <w:rsid w:val="00280B4E"/>
    <w:rsid w:val="002B5434"/>
    <w:rsid w:val="002C4A37"/>
    <w:rsid w:val="002D381A"/>
    <w:rsid w:val="002F237B"/>
    <w:rsid w:val="00340F70"/>
    <w:rsid w:val="00344996"/>
    <w:rsid w:val="003543ED"/>
    <w:rsid w:val="003550E6"/>
    <w:rsid w:val="00363CEA"/>
    <w:rsid w:val="0036735A"/>
    <w:rsid w:val="00374144"/>
    <w:rsid w:val="003A723E"/>
    <w:rsid w:val="003B07ED"/>
    <w:rsid w:val="003C1873"/>
    <w:rsid w:val="003F225A"/>
    <w:rsid w:val="0040078F"/>
    <w:rsid w:val="00410C7B"/>
    <w:rsid w:val="00426EC5"/>
    <w:rsid w:val="00430038"/>
    <w:rsid w:val="00457F5A"/>
    <w:rsid w:val="00496A0A"/>
    <w:rsid w:val="004B2788"/>
    <w:rsid w:val="004B2B44"/>
    <w:rsid w:val="004E50B0"/>
    <w:rsid w:val="004F27BB"/>
    <w:rsid w:val="0050582D"/>
    <w:rsid w:val="00520244"/>
    <w:rsid w:val="00522110"/>
    <w:rsid w:val="005403A5"/>
    <w:rsid w:val="00543716"/>
    <w:rsid w:val="005822C4"/>
    <w:rsid w:val="005B667A"/>
    <w:rsid w:val="005C1643"/>
    <w:rsid w:val="005C407F"/>
    <w:rsid w:val="00606C4E"/>
    <w:rsid w:val="00607632"/>
    <w:rsid w:val="006220F9"/>
    <w:rsid w:val="00644DA5"/>
    <w:rsid w:val="00646D25"/>
    <w:rsid w:val="00651818"/>
    <w:rsid w:val="0065560A"/>
    <w:rsid w:val="00665BAB"/>
    <w:rsid w:val="006817B0"/>
    <w:rsid w:val="00694E15"/>
    <w:rsid w:val="00696CA1"/>
    <w:rsid w:val="006A3960"/>
    <w:rsid w:val="006C7B4A"/>
    <w:rsid w:val="006D72F6"/>
    <w:rsid w:val="006E6E4D"/>
    <w:rsid w:val="006F2360"/>
    <w:rsid w:val="006F4496"/>
    <w:rsid w:val="007147DC"/>
    <w:rsid w:val="007467CC"/>
    <w:rsid w:val="00773489"/>
    <w:rsid w:val="00775BC5"/>
    <w:rsid w:val="007A3A2D"/>
    <w:rsid w:val="007A4935"/>
    <w:rsid w:val="007B1264"/>
    <w:rsid w:val="007D22F5"/>
    <w:rsid w:val="007E2B0C"/>
    <w:rsid w:val="007E723D"/>
    <w:rsid w:val="00802254"/>
    <w:rsid w:val="00826467"/>
    <w:rsid w:val="00833699"/>
    <w:rsid w:val="00864EBA"/>
    <w:rsid w:val="00881541"/>
    <w:rsid w:val="00891F93"/>
    <w:rsid w:val="008A2682"/>
    <w:rsid w:val="008A678E"/>
    <w:rsid w:val="008B0845"/>
    <w:rsid w:val="008B7624"/>
    <w:rsid w:val="008C6FFC"/>
    <w:rsid w:val="008E76EA"/>
    <w:rsid w:val="0090525B"/>
    <w:rsid w:val="00906066"/>
    <w:rsid w:val="00925F24"/>
    <w:rsid w:val="009300C8"/>
    <w:rsid w:val="009377F8"/>
    <w:rsid w:val="00961643"/>
    <w:rsid w:val="0099483E"/>
    <w:rsid w:val="009A4F0B"/>
    <w:rsid w:val="009B0306"/>
    <w:rsid w:val="009B0AAC"/>
    <w:rsid w:val="009B73BA"/>
    <w:rsid w:val="009D751D"/>
    <w:rsid w:val="009F1974"/>
    <w:rsid w:val="00A05004"/>
    <w:rsid w:val="00A501C2"/>
    <w:rsid w:val="00A61D4B"/>
    <w:rsid w:val="00A63D2E"/>
    <w:rsid w:val="00A91D29"/>
    <w:rsid w:val="00AD42A7"/>
    <w:rsid w:val="00AD6FF0"/>
    <w:rsid w:val="00AF2679"/>
    <w:rsid w:val="00AF7014"/>
    <w:rsid w:val="00AF7761"/>
    <w:rsid w:val="00B25DAF"/>
    <w:rsid w:val="00B27DC3"/>
    <w:rsid w:val="00B31CB0"/>
    <w:rsid w:val="00B33098"/>
    <w:rsid w:val="00B54A0B"/>
    <w:rsid w:val="00B674E3"/>
    <w:rsid w:val="00B77DDC"/>
    <w:rsid w:val="00B84765"/>
    <w:rsid w:val="00B96B50"/>
    <w:rsid w:val="00BA3372"/>
    <w:rsid w:val="00BB6099"/>
    <w:rsid w:val="00BD3E6D"/>
    <w:rsid w:val="00BE19BC"/>
    <w:rsid w:val="00C31A5B"/>
    <w:rsid w:val="00C71012"/>
    <w:rsid w:val="00C97F49"/>
    <w:rsid w:val="00CE7587"/>
    <w:rsid w:val="00D13263"/>
    <w:rsid w:val="00D37E6A"/>
    <w:rsid w:val="00D44BF1"/>
    <w:rsid w:val="00D66FB4"/>
    <w:rsid w:val="00D67DB7"/>
    <w:rsid w:val="00D71C0A"/>
    <w:rsid w:val="00D8257B"/>
    <w:rsid w:val="00DC7F50"/>
    <w:rsid w:val="00DF17B4"/>
    <w:rsid w:val="00E00DD9"/>
    <w:rsid w:val="00E0184C"/>
    <w:rsid w:val="00E02FCA"/>
    <w:rsid w:val="00E12C53"/>
    <w:rsid w:val="00E229C4"/>
    <w:rsid w:val="00E40933"/>
    <w:rsid w:val="00E471CB"/>
    <w:rsid w:val="00E5409C"/>
    <w:rsid w:val="00E76889"/>
    <w:rsid w:val="00E80EA1"/>
    <w:rsid w:val="00E844FB"/>
    <w:rsid w:val="00E907B1"/>
    <w:rsid w:val="00EA7792"/>
    <w:rsid w:val="00EE4843"/>
    <w:rsid w:val="00F00FD3"/>
    <w:rsid w:val="00F05ADF"/>
    <w:rsid w:val="00F119D0"/>
    <w:rsid w:val="00F25CD9"/>
    <w:rsid w:val="00F62F66"/>
    <w:rsid w:val="00F91EC4"/>
    <w:rsid w:val="00F93D00"/>
    <w:rsid w:val="00FD432B"/>
    <w:rsid w:val="00FE3757"/>
    <w:rsid w:val="00FE64EC"/>
    <w:rsid w:val="00FE79FC"/>
    <w:rsid w:val="00FF6B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03462F1-7DF2-45C6-9369-A9D5BDC4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en-US"/>
    </w:rPr>
  </w:style>
  <w:style w:type="paragraph" w:styleId="Heading1">
    <w:name w:val="heading 1"/>
    <w:aliases w:val="ReportNumberedHeadings"/>
    <w:basedOn w:val="Normal"/>
    <w:next w:val="Normal"/>
    <w:qFormat/>
    <w:pPr>
      <w:keepNext/>
      <w:numPr>
        <w:numId w:val="1"/>
      </w:numPr>
      <w:shd w:val="pct30" w:color="auto" w:fill="auto"/>
      <w:spacing w:before="240" w:after="60"/>
      <w:outlineLvl w:val="0"/>
    </w:pPr>
    <w:rPr>
      <w:caps/>
      <w:color w:val="FFFFFF"/>
      <w:kern w:val="28"/>
    </w:rPr>
  </w:style>
  <w:style w:type="paragraph" w:styleId="Heading2">
    <w:name w:val="heading 2"/>
    <w:basedOn w:val="Normal"/>
    <w:next w:val="Normal"/>
    <w:qFormat/>
    <w:pPr>
      <w:keepNext/>
      <w:numPr>
        <w:ilvl w:val="1"/>
        <w:numId w:val="1"/>
      </w:numPr>
      <w:spacing w:before="240" w:after="60"/>
      <w:outlineLvl w:val="1"/>
    </w:pPr>
    <w:rPr>
      <w:b/>
      <w:i/>
      <w:sz w:val="24"/>
    </w:rPr>
  </w:style>
  <w:style w:type="paragraph" w:styleId="Heading3">
    <w:name w:val="heading 3"/>
    <w:basedOn w:val="Normal"/>
    <w:next w:val="Normal"/>
    <w:qFormat/>
    <w:pPr>
      <w:keepNext/>
      <w:numPr>
        <w:ilvl w:val="2"/>
        <w:numId w:val="1"/>
      </w:numPr>
      <w:spacing w:before="240" w:after="60"/>
      <w:outlineLvl w:val="2"/>
    </w:pPr>
    <w:rPr>
      <w:sz w:val="24"/>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link w:val="Heading9Char"/>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Arial" w:hAnsi="Arial"/>
      <w:lang w:eastAsia="en-US"/>
    </w:rPr>
  </w:style>
  <w:style w:type="paragraph" w:customStyle="1" w:styleId="ReportHeadings">
    <w:name w:val="ReportHeadings"/>
    <w:basedOn w:val="Normal"/>
    <w:pPr>
      <w:shd w:val="pct30" w:color="auto" w:fill="auto"/>
    </w:pPr>
    <w:rPr>
      <w:caps/>
      <w:color w:val="FFFFFF"/>
    </w:rPr>
  </w:style>
  <w:style w:type="paragraph" w:customStyle="1" w:styleId="MeetingTitle">
    <w:name w:val="MeetingTitle"/>
    <w:basedOn w:val="Normal"/>
    <w:pPr>
      <w:jc w:val="center"/>
    </w:pPr>
    <w:rPr>
      <w:b/>
      <w:caps/>
      <w:sz w:val="26"/>
    </w:rPr>
  </w:style>
  <w:style w:type="paragraph" w:customStyle="1" w:styleId="ReportTitle">
    <w:name w:val="ReportTitle"/>
    <w:basedOn w:val="MeetingTitle"/>
    <w:rPr>
      <w:caps w:val="0"/>
      <w:sz w:val="32"/>
    </w:rPr>
  </w:style>
  <w:style w:type="paragraph" w:customStyle="1" w:styleId="ReportMainHeadings">
    <w:name w:val="ReportMainHeadings"/>
    <w:basedOn w:val="ReportHeadings"/>
    <w:pPr>
      <w:pBdr>
        <w:top w:val="single" w:sz="6" w:space="1" w:color="auto"/>
      </w:pBdr>
    </w:pPr>
    <w:rPr>
      <w:b/>
      <w:sz w:val="18"/>
    </w:rPr>
  </w:style>
  <w:style w:type="paragraph" w:styleId="Signature">
    <w:name w:val="Signature"/>
    <w:basedOn w:val="Normal"/>
    <w:pPr>
      <w:ind w:left="4252"/>
    </w:pPr>
  </w:style>
  <w:style w:type="paragraph" w:customStyle="1" w:styleId="MeetingTitleDate">
    <w:name w:val="MeetingTitleDate"/>
    <w:basedOn w:val="MeetingTitle"/>
    <w:rPr>
      <w:caps w:val="0"/>
      <w:sz w:val="24"/>
    </w:rPr>
  </w:style>
  <w:style w:type="paragraph" w:customStyle="1" w:styleId="ReportFrom">
    <w:name w:val="ReportFrom"/>
    <w:basedOn w:val="Normal"/>
    <w:pPr>
      <w:framePr w:w="6187" w:h="1153" w:hSpace="181" w:wrap="around" w:vAnchor="text" w:hAnchor="page" w:x="4032" w:y="53"/>
      <w:tabs>
        <w:tab w:val="left" w:pos="709"/>
      </w:tabs>
    </w:pPr>
    <w:rPr>
      <w:b/>
    </w:rPr>
  </w:style>
  <w:style w:type="paragraph" w:customStyle="1" w:styleId="Report">
    <w:name w:val="Report"/>
    <w:basedOn w:val="Normal"/>
    <w:pPr>
      <w:framePr w:w="6187" w:h="1153" w:hSpace="181" w:wrap="around" w:vAnchor="text" w:hAnchor="page" w:x="4032" w:y="53"/>
    </w:pPr>
    <w:rPr>
      <w:b/>
      <w:sz w:val="44"/>
    </w:rPr>
  </w:style>
  <w:style w:type="paragraph" w:customStyle="1" w:styleId="HeadingReport">
    <w:name w:val="Heading Report"/>
    <w:basedOn w:val="Heading1"/>
    <w:pPr>
      <w:outlineLvl w:val="9"/>
    </w:pPr>
    <w:rPr>
      <w:caps w:val="0"/>
      <w:sz w:val="24"/>
    </w:rPr>
  </w:style>
  <w:style w:type="paragraph" w:customStyle="1" w:styleId="memotitles">
    <w:name w:val="memotitles"/>
    <w:basedOn w:val="Normal"/>
    <w:pPr>
      <w:tabs>
        <w:tab w:val="left" w:pos="720"/>
        <w:tab w:val="left" w:pos="1440"/>
        <w:tab w:val="left" w:pos="2160"/>
        <w:tab w:val="left" w:pos="2880"/>
        <w:tab w:val="left" w:pos="3600"/>
      </w:tabs>
      <w:jc w:val="both"/>
    </w:pPr>
    <w:rPr>
      <w:b/>
      <w:caps/>
      <w:sz w:val="18"/>
    </w:rPr>
  </w:style>
  <w:style w:type="paragraph" w:customStyle="1" w:styleId="memoinfo">
    <w:name w:val="memoinfo"/>
    <w:basedOn w:val="memotitles"/>
    <w:rPr>
      <w:b w:val="0"/>
      <w:sz w:val="20"/>
    </w:rPr>
  </w:style>
  <w:style w:type="paragraph" w:customStyle="1" w:styleId="memosmallcaps">
    <w:name w:val="memosmallcaps"/>
    <w:basedOn w:val="memotitles"/>
    <w:rPr>
      <w:caps w:val="0"/>
    </w:rPr>
  </w:style>
  <w:style w:type="paragraph" w:styleId="CommentText">
    <w:name w:val="annotation text"/>
    <w:basedOn w:val="Normal"/>
    <w:semiHidden/>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before="60"/>
      <w:jc w:val="both"/>
    </w:pPr>
    <w:rPr>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cProclaimDefaultBookmark">
    <w:name w:val="rcProclaimDefaultBookmark"/>
    <w:basedOn w:val="Normal"/>
    <w:pPr>
      <w:jc w:val="both"/>
    </w:pPr>
    <w:rPr>
      <w:sz w:val="22"/>
    </w:rPr>
  </w:style>
  <w:style w:type="character" w:styleId="FollowedHyperlink">
    <w:name w:val="FollowedHyperlink"/>
    <w:rPr>
      <w:color w:val="606420"/>
      <w:u w:val="single"/>
    </w:rPr>
  </w:style>
  <w:style w:type="paragraph" w:customStyle="1" w:styleId="StyleHeading911ptNotBoldNotItalicBefore3pt">
    <w:name w:val="Style Heading 9 + 11 pt Not Bold Not Italic Before:  3 pt"/>
    <w:basedOn w:val="Heading9"/>
    <w:link w:val="StyleHeading911ptNotBoldNotItalicBefore3ptCharChar"/>
    <w:pPr>
      <w:spacing w:before="0" w:after="0"/>
    </w:pPr>
    <w:rPr>
      <w:b w:val="0"/>
      <w:i w:val="0"/>
      <w:sz w:val="22"/>
    </w:rPr>
  </w:style>
  <w:style w:type="character" w:customStyle="1" w:styleId="Heading9Char">
    <w:name w:val="Heading 9 Char"/>
    <w:link w:val="Heading9"/>
    <w:rPr>
      <w:rFonts w:ascii="Arial" w:hAnsi="Arial"/>
      <w:b/>
      <w:i/>
      <w:sz w:val="18"/>
      <w:lang w:val="en-AU" w:eastAsia="en-US" w:bidi="ar-SA"/>
    </w:rPr>
  </w:style>
  <w:style w:type="character" w:customStyle="1" w:styleId="StyleHeading911ptNotBoldNotItalicBefore3ptCharChar">
    <w:name w:val="Style Heading 9 + 11 pt Not Bold Not Italic Before:  3 pt Char Char"/>
    <w:link w:val="StyleHeading911ptNotBoldNotItalicBefore3pt"/>
    <w:rPr>
      <w:rFonts w:ascii="Arial" w:hAnsi="Arial"/>
      <w:b/>
      <w:i/>
      <w:sz w:val="22"/>
      <w:lang w:val="en-AU" w:eastAsia="en-US" w:bidi="ar-SA"/>
    </w:rPr>
  </w:style>
  <w:style w:type="paragraph" w:customStyle="1" w:styleId="rcBodyText">
    <w:name w:val="rcBodyText"/>
    <w:basedOn w:val="Normal"/>
    <w:link w:val="rcBodyTextChar"/>
    <w:rsid w:val="00180EB6"/>
    <w:pPr>
      <w:jc w:val="both"/>
    </w:pPr>
    <w:rPr>
      <w:sz w:val="22"/>
    </w:rPr>
  </w:style>
  <w:style w:type="character" w:customStyle="1" w:styleId="rcBodyTextChar">
    <w:name w:val="rcBodyText Char"/>
    <w:link w:val="rcBodyText"/>
    <w:rsid w:val="00180EB6"/>
    <w:rPr>
      <w:rFonts w:ascii="Arial" w:hAnsi="Arial"/>
      <w:sz w:val="22"/>
      <w:lang w:eastAsia="en-US"/>
    </w:rPr>
  </w:style>
  <w:style w:type="paragraph" w:styleId="BalloonText">
    <w:name w:val="Balloon Text"/>
    <w:basedOn w:val="Normal"/>
    <w:link w:val="BalloonTextChar"/>
    <w:rsid w:val="00430038"/>
    <w:rPr>
      <w:rFonts w:ascii="Tahoma" w:hAnsi="Tahoma" w:cs="Tahoma"/>
      <w:sz w:val="16"/>
      <w:szCs w:val="16"/>
    </w:rPr>
  </w:style>
  <w:style w:type="character" w:customStyle="1" w:styleId="BalloonTextChar">
    <w:name w:val="Balloon Text Char"/>
    <w:basedOn w:val="DefaultParagraphFont"/>
    <w:link w:val="BalloonText"/>
    <w:rsid w:val="00430038"/>
    <w:rPr>
      <w:rFonts w:ascii="Tahoma" w:hAnsi="Tahoma" w:cs="Tahoma"/>
      <w:sz w:val="16"/>
      <w:szCs w:val="16"/>
      <w:lang w:eastAsia="en-US"/>
    </w:rPr>
  </w:style>
  <w:style w:type="paragraph" w:styleId="ListParagraph">
    <w:name w:val="List Paragraph"/>
    <w:basedOn w:val="Normal"/>
    <w:uiPriority w:val="34"/>
    <w:qFormat/>
    <w:rsid w:val="005C407F"/>
    <w:pPr>
      <w:ind w:left="720"/>
      <w:contextualSpacing/>
    </w:pPr>
  </w:style>
  <w:style w:type="paragraph" w:styleId="NoSpacing">
    <w:name w:val="No Spacing"/>
    <w:uiPriority w:val="1"/>
    <w:qFormat/>
    <w:rsid w:val="001D5EC5"/>
    <w:rPr>
      <w:rFonts w:ascii="Arial" w:hAnsi="Arial"/>
      <w:lang w:eastAsia="en-US"/>
    </w:rPr>
  </w:style>
  <w:style w:type="paragraph" w:customStyle="1" w:styleId="Style11pt">
    <w:name w:val="Style 11 pt"/>
    <w:basedOn w:val="Normal"/>
    <w:link w:val="Style11ptChar"/>
    <w:rsid w:val="00644DA5"/>
    <w:rPr>
      <w:sz w:val="22"/>
      <w:szCs w:val="22"/>
    </w:rPr>
  </w:style>
  <w:style w:type="character" w:customStyle="1" w:styleId="Style11ptChar">
    <w:name w:val="Style 11 pt Char"/>
    <w:link w:val="Style11pt"/>
    <w:rsid w:val="00644DA5"/>
    <w:rPr>
      <w:rFonts w:ascii="Arial" w:hAnsi="Arial"/>
      <w:sz w:val="22"/>
      <w:szCs w:val="22"/>
      <w:lang w:eastAsia="en-US"/>
    </w:rPr>
  </w:style>
  <w:style w:type="character" w:styleId="Hyperlink">
    <w:name w:val="Hyperlink"/>
    <w:uiPriority w:val="99"/>
    <w:rsid w:val="00606C4E"/>
    <w:rPr>
      <w:rFonts w:cs="Times New Roman"/>
      <w:color w:val="0000FF"/>
      <w:u w:val="single"/>
    </w:rPr>
  </w:style>
  <w:style w:type="paragraph" w:customStyle="1" w:styleId="Condition">
    <w:name w:val="Condition"/>
    <w:basedOn w:val="ListParagraph"/>
    <w:qFormat/>
    <w:rsid w:val="00073F9C"/>
    <w:pPr>
      <w:numPr>
        <w:numId w:val="20"/>
      </w:numPr>
    </w:pPr>
    <w:rPr>
      <w:rFonts w:cs="Arial"/>
      <w:sz w:val="22"/>
      <w:szCs w:val="22"/>
    </w:rPr>
  </w:style>
  <w:style w:type="character" w:styleId="Strong">
    <w:name w:val="Strong"/>
    <w:qFormat/>
    <w:rsid w:val="002270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unshinecoast.qld.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cws09\T1\pro1\data\ProProd\ProForma\RAMS\Development%20Services\Common%20IDAS\FM1517%20%20DA%20Report%20Change%20Development%20Approv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FM1517  DA Report Change Development Approval</Template>
  <TotalTime>1</TotalTime>
  <Pages>14</Pages>
  <Words>5274</Words>
  <Characters>29007</Characters>
  <Application>Microsoft Office Word</Application>
  <DocSecurity>4</DocSecurity>
  <Lines>241</Lines>
  <Paragraphs>68</Paragraphs>
  <ScaleCrop>false</ScaleCrop>
  <HeadingPairs>
    <vt:vector size="2" baseType="variant">
      <vt:variant>
        <vt:lpstr>Title</vt:lpstr>
      </vt:variant>
      <vt:variant>
        <vt:i4>1</vt:i4>
      </vt:variant>
    </vt:vector>
  </HeadingPairs>
  <TitlesOfParts>
    <vt:vector size="1" baseType="lpstr">
      <vt:lpstr>Finance and Corporate Services Committee Meeting</vt:lpstr>
    </vt:vector>
  </TitlesOfParts>
  <Company>Maroochy Shire Council</Company>
  <LinksUpToDate>false</LinksUpToDate>
  <CharactersWithSpaces>34213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Corporate Services Committee Meeting</dc:title>
  <dc:subject>10 September, 1998</dc:subject>
  <dc:creator>Leanne Simpson</dc:creator>
  <cp:lastModifiedBy>Holly Ogden</cp:lastModifiedBy>
  <cp:revision>2</cp:revision>
  <cp:lastPrinted>2011-02-21T22:46:00Z</cp:lastPrinted>
  <dcterms:created xsi:type="dcterms:W3CDTF">2018-11-20T05:10:00Z</dcterms:created>
  <dcterms:modified xsi:type="dcterms:W3CDTF">2018-11-20T05:10:00Z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