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EBE46" w14:textId="77777777" w:rsidR="0054228E" w:rsidRDefault="00C40E53" w:rsidP="00C8559C">
      <w:pPr>
        <w:pStyle w:val="TitleNoCoverSCC"/>
      </w:pPr>
      <w:r>
        <w:t>Mino</w:t>
      </w:r>
      <w:r w:rsidR="00BD582F">
        <w:t>r</w:t>
      </w:r>
      <w:r w:rsidR="00692B6B">
        <w:t xml:space="preserve"> Grants Successful </w:t>
      </w:r>
      <w:r w:rsidR="00115992">
        <w:t>Applicants</w:t>
      </w:r>
    </w:p>
    <w:p w14:paraId="4126472A" w14:textId="5D237849" w:rsidR="00FD2BED" w:rsidRDefault="00AF5E2D" w:rsidP="00C8559C">
      <w:pPr>
        <w:pStyle w:val="SubjectNoCoverSCC"/>
      </w:pPr>
      <w:r>
        <w:t>May 2021</w:t>
      </w:r>
    </w:p>
    <w:p w14:paraId="7484F7E3" w14:textId="77777777" w:rsidR="00865828" w:rsidRPr="006C48C4" w:rsidRDefault="00865828" w:rsidP="00C8559C">
      <w:pPr>
        <w:pStyle w:val="SubjectNoCoverSCC"/>
        <w:sectPr w:rsidR="00865828" w:rsidRPr="006C48C4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</w:p>
    <w:p w14:paraId="2C26B34E" w14:textId="77777777" w:rsidR="00A1017B" w:rsidRDefault="00751CB5" w:rsidP="00C8559C">
      <w:pPr>
        <w:pStyle w:val="Heading2SCC"/>
        <w:spacing w:before="0"/>
        <w:ind w:left="-567"/>
      </w:pPr>
      <w:r>
        <w:t>Community Development</w:t>
      </w:r>
    </w:p>
    <w:p w14:paraId="63B98A48" w14:textId="77777777" w:rsidR="00A1017B" w:rsidRDefault="00A1017B" w:rsidP="00C8559C">
      <w:pPr>
        <w:spacing w:before="0" w:after="0"/>
        <w:ind w:left="-567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536"/>
        <w:gridCol w:w="1843"/>
      </w:tblGrid>
      <w:tr w:rsidR="00A1017B" w:rsidRPr="00264CCC" w14:paraId="468F897D" w14:textId="77777777" w:rsidTr="00A32E16">
        <w:trPr>
          <w:trHeight w:val="481"/>
          <w:tblHeader/>
        </w:trPr>
        <w:tc>
          <w:tcPr>
            <w:tcW w:w="3828" w:type="dxa"/>
            <w:shd w:val="clear" w:color="auto" w:fill="3B6E8F"/>
            <w:vAlign w:val="center"/>
          </w:tcPr>
          <w:p w14:paraId="5FFAC8EA" w14:textId="77777777" w:rsidR="00A1017B" w:rsidRPr="00264CCC" w:rsidRDefault="00A1017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shd w:val="clear" w:color="auto" w:fill="3B6E8F"/>
            <w:vAlign w:val="center"/>
          </w:tcPr>
          <w:p w14:paraId="32FAB444" w14:textId="77777777" w:rsidR="00A1017B" w:rsidRPr="00264CCC" w:rsidRDefault="00A1017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3" w:type="dxa"/>
            <w:shd w:val="clear" w:color="auto" w:fill="3B6E8F"/>
            <w:tcMar>
              <w:right w:w="113" w:type="dxa"/>
            </w:tcMar>
            <w:vAlign w:val="center"/>
          </w:tcPr>
          <w:p w14:paraId="56E266D3" w14:textId="77777777" w:rsidR="00A1017B" w:rsidRPr="00264CCC" w:rsidRDefault="00A1017B" w:rsidP="00C8559C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A32E16" w:rsidRPr="001F6B84" w14:paraId="5D1B2826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0425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Brightwater Community Association Inc.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AD99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Marquee purchase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40E99C3A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$1,256</w:t>
            </w:r>
          </w:p>
        </w:tc>
      </w:tr>
      <w:tr w:rsidR="00A32E16" w:rsidRPr="001F6B84" w14:paraId="267E263B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13CA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Garden Club Incorporated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325B" w14:textId="7D28E209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First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a</w:t>
            </w:r>
            <w:r>
              <w:rPr>
                <w:rFonts w:cs="Arial"/>
                <w:color w:val="000000"/>
                <w:sz w:val="20"/>
                <w:szCs w:val="20"/>
              </w:rPr>
              <w:t>id training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0EEC9E36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$1,810</w:t>
            </w:r>
          </w:p>
        </w:tc>
      </w:tr>
      <w:tr w:rsidR="00A32E16" w:rsidRPr="001F6B84" w14:paraId="01010ECB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6A24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Men's Shed Inc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D692" w14:textId="64E9FF3E" w:rsidR="00A32E16" w:rsidRDefault="002037E5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</w:t>
            </w:r>
            <w:r w:rsidR="00A32E16">
              <w:rPr>
                <w:rFonts w:cs="Arial"/>
                <w:color w:val="000000"/>
                <w:sz w:val="20"/>
                <w:szCs w:val="20"/>
              </w:rPr>
              <w:t xml:space="preserve">irst </w:t>
            </w:r>
            <w:r>
              <w:rPr>
                <w:rFonts w:cs="Arial"/>
                <w:color w:val="000000"/>
                <w:sz w:val="20"/>
                <w:szCs w:val="20"/>
              </w:rPr>
              <w:t>a</w:t>
            </w:r>
            <w:r w:rsidR="00A32E16">
              <w:rPr>
                <w:rFonts w:cs="Arial"/>
                <w:color w:val="000000"/>
                <w:sz w:val="20"/>
                <w:szCs w:val="20"/>
              </w:rPr>
              <w:t xml:space="preserve">id </w:t>
            </w:r>
            <w:r>
              <w:rPr>
                <w:rFonts w:cs="Arial"/>
                <w:color w:val="000000"/>
                <w:sz w:val="20"/>
                <w:szCs w:val="20"/>
              </w:rPr>
              <w:t>t</w:t>
            </w:r>
            <w:r w:rsidR="00A32E16">
              <w:rPr>
                <w:rFonts w:cs="Arial"/>
                <w:color w:val="000000"/>
                <w:sz w:val="20"/>
                <w:szCs w:val="20"/>
              </w:rPr>
              <w:t>raining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658D83AA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A32E16" w:rsidRPr="001F6B84" w14:paraId="4B46F805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22CB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Coastal Community Native Nursery Inc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7D31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538FB606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$632</w:t>
            </w:r>
          </w:p>
        </w:tc>
      </w:tr>
      <w:tr w:rsidR="00A32E16" w:rsidRPr="001F6B84" w14:paraId="4FA780E5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AA9C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Dicky Beach Surf Life Saving Club Inc.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17DB" w14:textId="479376B4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Water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r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escue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d</w:t>
            </w:r>
            <w:r>
              <w:rPr>
                <w:rFonts w:cs="Arial"/>
                <w:color w:val="000000"/>
                <w:sz w:val="20"/>
                <w:szCs w:val="20"/>
              </w:rPr>
              <w:t>ummy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5E93300E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32E16" w:rsidRPr="001F6B84" w14:paraId="6839F0C8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BC09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DV Safe Phone Ltd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A639" w14:textId="49E469F9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DV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afe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hone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e</w:t>
            </w:r>
            <w:r>
              <w:rPr>
                <w:rFonts w:cs="Arial"/>
                <w:color w:val="000000"/>
                <w:sz w:val="20"/>
                <w:szCs w:val="20"/>
              </w:rPr>
              <w:t>nablement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764FA355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$1,930</w:t>
            </w:r>
          </w:p>
        </w:tc>
      </w:tr>
      <w:tr w:rsidR="00A32E16" w:rsidRPr="001F6B84" w14:paraId="6DA052CF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2112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Rotary Initiatives Ltd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C5F0C" w14:textId="12BEF790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Eumundi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v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oice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v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olunteer </w:t>
            </w:r>
            <w:proofErr w:type="gramStart"/>
            <w:r w:rsidR="002037E5">
              <w:rPr>
                <w:rFonts w:cs="Arial"/>
                <w:color w:val="000000"/>
                <w:sz w:val="20"/>
                <w:szCs w:val="20"/>
              </w:rPr>
              <w:t>w</w:t>
            </w:r>
            <w:r>
              <w:rPr>
                <w:rFonts w:cs="Arial"/>
                <w:color w:val="000000"/>
                <w:sz w:val="20"/>
                <w:szCs w:val="20"/>
              </w:rPr>
              <w:t>riters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w</w:t>
            </w:r>
            <w:r>
              <w:rPr>
                <w:rFonts w:cs="Arial"/>
                <w:color w:val="000000"/>
                <w:sz w:val="20"/>
                <w:szCs w:val="20"/>
              </w:rPr>
              <w:t>orkshop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2C7708FB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A32E16" w:rsidRPr="001F6B84" w14:paraId="501A9557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AFEF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Gateway Care Ltd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2A7C" w14:textId="12F903F5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Warehouse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e</w:t>
            </w:r>
            <w:r>
              <w:rPr>
                <w:rFonts w:cs="Arial"/>
                <w:color w:val="000000"/>
                <w:sz w:val="20"/>
                <w:szCs w:val="20"/>
              </w:rPr>
              <w:t>quipment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44E99589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32E16" w:rsidRPr="001F6B84" w14:paraId="6B180674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0C04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Glasshouse Hinterland Australian Football Club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AE05" w14:textId="75DF8CBA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Junior Lions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c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anteen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et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u</w:t>
            </w:r>
            <w:r>
              <w:rPr>
                <w:rFonts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4BD5FB57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A32E16" w:rsidRPr="001F6B84" w14:paraId="2DAD7483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85C8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Golden Beach Community Garden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50407" w14:textId="36F6E74A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Community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g</w:t>
            </w:r>
            <w:r>
              <w:rPr>
                <w:rFonts w:cs="Arial"/>
                <w:color w:val="000000"/>
                <w:sz w:val="20"/>
                <w:szCs w:val="20"/>
              </w:rPr>
              <w:t>arden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38584720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32E16" w:rsidRPr="001F6B84" w14:paraId="0B7D4EA6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8FEA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Hinterland Bush Links Inc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0B67" w14:textId="42686C5C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Wildlife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c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ameras for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c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ommunity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f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auna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m</w:t>
            </w:r>
            <w:r>
              <w:rPr>
                <w:rFonts w:cs="Arial"/>
                <w:color w:val="000000"/>
                <w:sz w:val="20"/>
                <w:szCs w:val="20"/>
              </w:rPr>
              <w:t>onitoring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329B50F3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$1,848</w:t>
            </w:r>
          </w:p>
        </w:tc>
      </w:tr>
      <w:tr w:rsidR="00A32E16" w:rsidRPr="001F6B84" w14:paraId="6D60A340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FE02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Lions Club of Beerwah Inc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8C69" w14:textId="385DB0D1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Replacement of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r</w:t>
            </w:r>
            <w:r>
              <w:rPr>
                <w:rFonts w:cs="Arial"/>
                <w:color w:val="000000"/>
                <w:sz w:val="20"/>
                <w:szCs w:val="20"/>
              </w:rPr>
              <w:t>efrigerator and freezer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454E7162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$1,394</w:t>
            </w:r>
          </w:p>
        </w:tc>
      </w:tr>
      <w:tr w:rsidR="00A32E16" w:rsidRPr="001F6B84" w14:paraId="430CDDF1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C89C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Lions Club of Lake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Currimundi-Kawana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Inc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D3FA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Computer replacement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6DB7E659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$1,011</w:t>
            </w:r>
          </w:p>
        </w:tc>
      </w:tr>
      <w:tr w:rsidR="00A32E16" w:rsidRPr="001F6B84" w14:paraId="77704946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38E5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Mapleton and District Community Assoc Inc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9AEF" w14:textId="1B0AED92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Mapleton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c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ommunity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w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ebsite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r</w:t>
            </w:r>
            <w:r>
              <w:rPr>
                <w:rFonts w:cs="Arial"/>
                <w:color w:val="000000"/>
                <w:sz w:val="20"/>
                <w:szCs w:val="20"/>
              </w:rPr>
              <w:t>edesign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4CEE9253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$1,320</w:t>
            </w:r>
          </w:p>
        </w:tc>
      </w:tr>
      <w:tr w:rsidR="00A32E16" w:rsidRPr="001F6B84" w14:paraId="5E022F30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FB71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Mapleton Hall &amp; Sportsground Trust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DF04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Outdoor equipment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37B96270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$1,986</w:t>
            </w:r>
          </w:p>
        </w:tc>
      </w:tr>
      <w:tr w:rsidR="00A32E16" w:rsidRPr="001F6B84" w14:paraId="270C4A62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2FBD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 River Country Music Club Inc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1D54" w14:textId="57FAC366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Wireless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m</w:t>
            </w:r>
            <w:r>
              <w:rPr>
                <w:rFonts w:cs="Arial"/>
                <w:color w:val="000000"/>
                <w:sz w:val="20"/>
                <w:szCs w:val="20"/>
              </w:rPr>
              <w:t>icrophones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57B71E25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$1,188</w:t>
            </w:r>
          </w:p>
        </w:tc>
      </w:tr>
      <w:tr w:rsidR="00A32E16" w:rsidRPr="001F6B84" w14:paraId="711DA40C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5C62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Community Centre Inc.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D9B7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Community Garden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78FF3192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$1,972</w:t>
            </w:r>
          </w:p>
        </w:tc>
      </w:tr>
      <w:tr w:rsidR="00A32E16" w:rsidRPr="001F6B84" w14:paraId="0D8AD13A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63DC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Nambour Lapidary Club Incorporated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C05F" w14:textId="140A62DF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Promotional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v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ideo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s</w:t>
            </w:r>
            <w:r>
              <w:rPr>
                <w:rFonts w:cs="Arial"/>
                <w:color w:val="000000"/>
                <w:sz w:val="20"/>
                <w:szCs w:val="20"/>
              </w:rPr>
              <w:t>ystem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6EBAC0FE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$1,317</w:t>
            </w:r>
          </w:p>
        </w:tc>
      </w:tr>
      <w:tr w:rsidR="00A32E16" w:rsidRPr="001F6B84" w14:paraId="0A5E5232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68C7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Lind Lane Theatre Inc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5171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 control centre computer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289229E7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32E16" w:rsidRPr="001F6B84" w14:paraId="1159780E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0262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Probus Club Caloundra 86 Inc.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489C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Computer equipment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7D5A6ECC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$923</w:t>
            </w:r>
          </w:p>
        </w:tc>
      </w:tr>
      <w:tr w:rsidR="00A32E16" w:rsidRPr="001F6B84" w14:paraId="6A86D957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5F72F3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Sunny Kids Inc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9A127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Village Helpers IT equipment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4A383CF1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A32E16" w:rsidRPr="001F6B84" w14:paraId="658D8E74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DF1B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Dementia Alliance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7FC5A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Promotion and communications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3538F7F7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$1,976</w:t>
            </w:r>
          </w:p>
        </w:tc>
      </w:tr>
      <w:tr w:rsidR="00A32E16" w:rsidRPr="001F6B84" w14:paraId="0DBF2016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DC2D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Railway Modelers Society Inc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4A45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Steam locomotives essential spare parts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4C3AFB15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$832</w:t>
            </w:r>
          </w:p>
        </w:tc>
      </w:tr>
      <w:tr w:rsidR="00A32E16" w:rsidRPr="001F6B84" w14:paraId="177CDFB1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9C18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Supporting People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In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Respite And Lifestyles Inc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3617" w14:textId="0365EE23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Creative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w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orkshop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w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oodwork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quipment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u</w:t>
            </w:r>
            <w:r>
              <w:rPr>
                <w:rFonts w:cs="Arial"/>
                <w:color w:val="000000"/>
                <w:sz w:val="20"/>
                <w:szCs w:val="20"/>
              </w:rPr>
              <w:t>pgrade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6AE2BD16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A32E16" w:rsidRPr="001F6B84" w14:paraId="14EE279F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E55F4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Compass Institute Inc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44483" w14:textId="604EF3DF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Kitchen </w:t>
            </w:r>
            <w:proofErr w:type="spellStart"/>
            <w:r w:rsidR="002037E5">
              <w:rPr>
                <w:rFonts w:cs="Arial"/>
                <w:color w:val="000000"/>
                <w:sz w:val="20"/>
                <w:szCs w:val="20"/>
              </w:rPr>
              <w:t>f</w:t>
            </w:r>
            <w:r>
              <w:rPr>
                <w:rFonts w:cs="Arial"/>
                <w:color w:val="000000"/>
                <w:sz w:val="20"/>
                <w:szCs w:val="20"/>
              </w:rPr>
              <w:t>itout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at C-Square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28D52B62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32E16" w:rsidRPr="001F6B84" w14:paraId="1EBF88E5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AA26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Madeline Stuart Foundation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2DCD" w14:textId="71431528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Dance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c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lasses for people with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d</w:t>
            </w:r>
            <w:r>
              <w:rPr>
                <w:rFonts w:cs="Arial"/>
                <w:color w:val="000000"/>
                <w:sz w:val="20"/>
                <w:szCs w:val="20"/>
              </w:rPr>
              <w:t>isabilities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4B47DB94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A32E16" w:rsidRPr="001F6B84" w14:paraId="3C3CABCA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81A6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Nambour Tramway Company Ltd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8994" w14:textId="47F594EE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Nambour Tram Co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ite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m</w:t>
            </w:r>
            <w:r>
              <w:rPr>
                <w:rFonts w:cs="Arial"/>
                <w:color w:val="000000"/>
                <w:sz w:val="20"/>
                <w:szCs w:val="20"/>
              </w:rPr>
              <w:t>aintenance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27C7EF86" w14:textId="77777777" w:rsidR="00A32E16" w:rsidRDefault="00A32E16" w:rsidP="00A32E16">
            <w:pPr>
              <w:spacing w:before="0" w:after="0"/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A32E16" w:rsidRPr="001F6B84" w14:paraId="28B9B625" w14:textId="77777777" w:rsidTr="00A32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427D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Woombye Snakes Football Club Inc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BB03" w14:textId="77777777" w:rsidR="00A32E16" w:rsidRDefault="00A32E16" w:rsidP="00A32E1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Defibrillator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7AB91078" w14:textId="77777777" w:rsidR="00A32E16" w:rsidRDefault="00A32E16" w:rsidP="00A32E16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</w:tbl>
    <w:p w14:paraId="33880EEC" w14:textId="7BCAA64B" w:rsidR="00125D5F" w:rsidRDefault="00125D5F" w:rsidP="00C8559C">
      <w:pPr>
        <w:spacing w:before="0" w:after="0"/>
        <w:ind w:left="-567"/>
      </w:pPr>
    </w:p>
    <w:p w14:paraId="285A7CD7" w14:textId="77777777" w:rsidR="00DE40E3" w:rsidRDefault="00DE40E3" w:rsidP="00C8559C">
      <w:pPr>
        <w:spacing w:before="0" w:after="0"/>
        <w:ind w:left="-567"/>
      </w:pPr>
    </w:p>
    <w:p w14:paraId="05B13899" w14:textId="77777777" w:rsidR="00C656D6" w:rsidRDefault="00C656D6" w:rsidP="00C8559C">
      <w:pPr>
        <w:pStyle w:val="Heading2SCC"/>
        <w:spacing w:before="0"/>
        <w:ind w:left="-567"/>
      </w:pPr>
      <w:r>
        <w:t>Community Events</w:t>
      </w:r>
    </w:p>
    <w:p w14:paraId="7AD4F648" w14:textId="77777777" w:rsidR="00C656D6" w:rsidRDefault="00C656D6" w:rsidP="00C8559C">
      <w:pPr>
        <w:spacing w:before="0" w:after="0"/>
        <w:ind w:left="-567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536"/>
        <w:gridCol w:w="1843"/>
      </w:tblGrid>
      <w:tr w:rsidR="00B67F81" w:rsidRPr="00565912" w14:paraId="22CFF62F" w14:textId="77777777" w:rsidTr="006A4340">
        <w:trPr>
          <w:cantSplit/>
          <w:trHeight w:hRule="exact" w:val="463"/>
          <w:tblHeader/>
        </w:trPr>
        <w:tc>
          <w:tcPr>
            <w:tcW w:w="3828" w:type="dxa"/>
            <w:shd w:val="clear" w:color="auto" w:fill="3B6E8F"/>
            <w:vAlign w:val="bottom"/>
          </w:tcPr>
          <w:p w14:paraId="56F92AE8" w14:textId="77777777" w:rsidR="00B67F81" w:rsidRPr="0084253F" w:rsidRDefault="00B67F81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shd w:val="clear" w:color="auto" w:fill="3B6E8F"/>
            <w:vAlign w:val="bottom"/>
          </w:tcPr>
          <w:p w14:paraId="2FEFDEC6" w14:textId="77777777" w:rsidR="00B67F81" w:rsidRPr="0084253F" w:rsidRDefault="00B67F81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3" w:type="dxa"/>
            <w:shd w:val="clear" w:color="auto" w:fill="3B6E8F"/>
            <w:vAlign w:val="bottom"/>
          </w:tcPr>
          <w:p w14:paraId="20421944" w14:textId="77777777" w:rsidR="00B67F81" w:rsidRPr="0084253F" w:rsidRDefault="00B67F81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202CBD" w:rsidRPr="00264CCC" w14:paraId="0D0D8276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AA3D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Artists Alliance Australia Inc.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AE77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aaaart.online</w:t>
            </w:r>
            <w:proofErr w:type="spellEnd"/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: The Kenilworth Exhibition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0D7CEFF0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$504</w:t>
            </w:r>
          </w:p>
        </w:tc>
      </w:tr>
      <w:tr w:rsidR="00202CBD" w:rsidRPr="00264CCC" w14:paraId="585D241A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AC27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Arts and Culture Federation of Sunshine Coast Inc.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325B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Moon Festival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7FCF8CE5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264CCC" w14:paraId="662DFFAD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DD7A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Aura Connected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579A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Aura Connected Community Festival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57049752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264CCC" w14:paraId="26BFBE4F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B6765A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Equity Works Assoc Inc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E720C1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 Fair Day Out 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5CE05F95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$1,950</w:t>
            </w:r>
          </w:p>
        </w:tc>
      </w:tr>
      <w:tr w:rsidR="00202CBD" w:rsidRPr="00264CCC" w14:paraId="59DD50D9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94BF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Montville Chamber of Commerce Inc.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3821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Christmas in July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1A5348A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264CCC" w14:paraId="08BA1869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6FF3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&amp; Maroochy District Band Inc.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6BF5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2021 Sunshine Coast Festival of Brass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142C7611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202CBD" w:rsidRPr="00264CCC" w14:paraId="0299D136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2A64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Palmwoods Bowls Club Incorporated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2BA6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Cheers to 90 years - a celebration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46C159AB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$1,985</w:t>
            </w:r>
          </w:p>
        </w:tc>
      </w:tr>
      <w:tr w:rsidR="00202CBD" w:rsidRPr="00264CCC" w14:paraId="5636F4E6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C128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STUFFit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Student Film Festival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12BF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STUFFit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Student Film Festival 10th Anniversary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0C91F37F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264CCC" w14:paraId="4270A759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0A60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Bunyas Inc.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D127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SCBunyas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KO - Sunshine Coast Bunyas Knock Out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7249B90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264CCC" w14:paraId="120A5BE8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D878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Korean community group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7D50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Korean Traditional Culture Festival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318D3A82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264CCC" w14:paraId="314CF099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7C1E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Independent Theatre Inc.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6483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Peter and the Wolf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47ED8B9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264CCC" w14:paraId="43632E3D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EAAE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The Range Community Kindergarten Association Inc.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11E4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35th Anniversary Community 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1BF93B43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$800</w:t>
            </w:r>
          </w:p>
        </w:tc>
      </w:tr>
      <w:tr w:rsidR="00202CBD" w:rsidRPr="00264CCC" w14:paraId="23E3F857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BD24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Twin Waters Residents' Association Inc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1E5E5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Birthday Party in the Park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1D0D578A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202CBD" w:rsidRPr="00264CCC" w14:paraId="2FC85A07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E5B6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Vietnam Veterans Association of Australia, Sunshine Coast Sub-Branch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7B97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Vietnam Veterans Day 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6F912F16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$1,374</w:t>
            </w:r>
          </w:p>
        </w:tc>
      </w:tr>
      <w:tr w:rsidR="00202CBD" w:rsidRPr="00264CCC" w14:paraId="2DB5B877" w14:textId="77777777" w:rsidTr="006A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7BE9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School of Arts Incorporated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6A6C" w14:textId="77777777" w:rsidR="00202CBD" w:rsidRDefault="00202CBD" w:rsidP="006A434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Celebrating Yandina's 150 years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16A75D5F" w14:textId="77777777" w:rsidR="00202CBD" w:rsidRDefault="00202CBD" w:rsidP="006A434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$1,090</w:t>
            </w:r>
          </w:p>
        </w:tc>
      </w:tr>
    </w:tbl>
    <w:p w14:paraId="03E8B85C" w14:textId="77777777" w:rsidR="00DE40E3" w:rsidRDefault="00DE40E3" w:rsidP="00412F93">
      <w:pPr>
        <w:pStyle w:val="Heading2SCC"/>
        <w:ind w:left="-567"/>
      </w:pPr>
    </w:p>
    <w:p w14:paraId="032F7E31" w14:textId="0CDC8BB8" w:rsidR="00857DB1" w:rsidRDefault="00857DB1" w:rsidP="00412F93">
      <w:pPr>
        <w:pStyle w:val="Heading2SCC"/>
        <w:ind w:left="-567"/>
      </w:pPr>
      <w:r>
        <w:t xml:space="preserve">Community </w:t>
      </w:r>
      <w:r w:rsidR="00D574C7">
        <w:t>Facilities</w:t>
      </w:r>
    </w:p>
    <w:p w14:paraId="5008E236" w14:textId="77777777" w:rsidR="00857DB1" w:rsidRDefault="00857DB1" w:rsidP="00375CD7">
      <w:pPr>
        <w:spacing w:before="0" w:after="0"/>
        <w:ind w:left="-567"/>
      </w:pPr>
    </w:p>
    <w:tbl>
      <w:tblPr>
        <w:tblW w:w="1025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7"/>
        <w:gridCol w:w="4533"/>
        <w:gridCol w:w="1856"/>
      </w:tblGrid>
      <w:tr w:rsidR="00B67F81" w:rsidRPr="00565912" w14:paraId="108F983C" w14:textId="77777777" w:rsidTr="00191B0F">
        <w:trPr>
          <w:trHeight w:hRule="exact" w:val="420"/>
          <w:tblHeader/>
        </w:trPr>
        <w:tc>
          <w:tcPr>
            <w:tcW w:w="3867" w:type="dxa"/>
            <w:shd w:val="clear" w:color="auto" w:fill="3B6E8F"/>
            <w:vAlign w:val="bottom"/>
          </w:tcPr>
          <w:p w14:paraId="7FDB053C" w14:textId="77777777" w:rsidR="00B67F81" w:rsidRPr="001663EF" w:rsidRDefault="00B67F81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3" w:type="dxa"/>
            <w:shd w:val="clear" w:color="auto" w:fill="3B6E8F"/>
            <w:vAlign w:val="bottom"/>
          </w:tcPr>
          <w:p w14:paraId="1064DAEB" w14:textId="77777777" w:rsidR="00B67F81" w:rsidRPr="001663EF" w:rsidRDefault="00B67F81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56" w:type="dxa"/>
            <w:shd w:val="clear" w:color="auto" w:fill="3B6E8F"/>
            <w:vAlign w:val="bottom"/>
          </w:tcPr>
          <w:p w14:paraId="082F1043" w14:textId="77777777" w:rsidR="00B67F81" w:rsidRPr="001663EF" w:rsidRDefault="00B67F81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202CBD" w:rsidRPr="004A190F" w14:paraId="2C9EB2A3" w14:textId="77777777" w:rsidTr="00191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E5E5" w14:textId="77777777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Beerburrum School of Arts Association Incorporated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3346" w14:textId="16D3E782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Safe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i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nstallation of </w:t>
            </w:r>
            <w:proofErr w:type="gramStart"/>
            <w:r w:rsidR="002037E5">
              <w:rPr>
                <w:rFonts w:cs="Arial"/>
                <w:color w:val="000000"/>
                <w:sz w:val="20"/>
                <w:szCs w:val="20"/>
              </w:rPr>
              <w:t>b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ee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h</w:t>
            </w:r>
            <w:r>
              <w:rPr>
                <w:rFonts w:cs="Arial"/>
                <w:color w:val="000000"/>
                <w:sz w:val="20"/>
                <w:szCs w:val="20"/>
              </w:rPr>
              <w:t>ive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and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r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epairs to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s</w:t>
            </w:r>
            <w:r>
              <w:rPr>
                <w:rFonts w:cs="Arial"/>
                <w:color w:val="000000"/>
                <w:sz w:val="20"/>
                <w:szCs w:val="20"/>
              </w:rPr>
              <w:t>tairs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1C48B6EF" w14:textId="77777777" w:rsidR="00202CBD" w:rsidRDefault="00202CBD" w:rsidP="00191B0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$1,819</w:t>
            </w:r>
          </w:p>
        </w:tc>
      </w:tr>
      <w:tr w:rsidR="00202CBD" w:rsidRPr="004A190F" w14:paraId="2E3B3127" w14:textId="77777777" w:rsidTr="00191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7D973" w14:textId="77777777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Contract Bridge Club Incorporated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007E" w14:textId="481505AE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Purchase of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d</w:t>
            </w:r>
            <w:r>
              <w:rPr>
                <w:rFonts w:cs="Arial"/>
                <w:color w:val="000000"/>
                <w:sz w:val="20"/>
                <w:szCs w:val="20"/>
              </w:rPr>
              <w:t>efibrillator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5485DB4E" w14:textId="77777777" w:rsidR="00202CBD" w:rsidRDefault="00202CBD" w:rsidP="00191B0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4A190F" w14:paraId="62E22D83" w14:textId="77777777" w:rsidTr="00191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7BA3" w14:textId="77777777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Mallet Sports Club Inc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E738" w14:textId="0AE6700A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Working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d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rawings to be used as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d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esign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>lans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647B225D" w14:textId="77777777" w:rsidR="00202CBD" w:rsidRDefault="00202CBD" w:rsidP="00191B0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4A190F" w14:paraId="0637D109" w14:textId="77777777" w:rsidTr="00191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F1BA" w14:textId="77777777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Coolum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Mens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Shed Inc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3F10" w14:textId="109F0CF8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Construct a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>athway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00A6487F" w14:textId="77777777" w:rsidR="00202CBD" w:rsidRDefault="00202CBD" w:rsidP="00191B0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$1,810</w:t>
            </w:r>
          </w:p>
        </w:tc>
      </w:tr>
      <w:tr w:rsidR="00202CBD" w:rsidRPr="004A190F" w14:paraId="572C36FC" w14:textId="77777777" w:rsidTr="00191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EFC8" w14:textId="77777777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Eric Joseph Foote War Memorial Sanctuary Association Inc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A2C2" w14:textId="6F765007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Purchase of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quipment to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a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ssist with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m</w:t>
            </w:r>
            <w:r>
              <w:rPr>
                <w:rFonts w:cs="Arial"/>
                <w:color w:val="000000"/>
                <w:sz w:val="20"/>
                <w:szCs w:val="20"/>
              </w:rPr>
              <w:t>aintenance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6549B185" w14:textId="77777777" w:rsidR="00202CBD" w:rsidRDefault="00202CBD" w:rsidP="00191B0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202CBD" w:rsidRPr="004A190F" w14:paraId="7326AB8E" w14:textId="77777777" w:rsidTr="00191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46D9" w14:textId="77777777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Maroochydore Rugby Union Club Inc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E2D9" w14:textId="7A124405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Relocation of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mergency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a</w:t>
            </w:r>
            <w:r>
              <w:rPr>
                <w:rFonts w:cs="Arial"/>
                <w:color w:val="000000"/>
                <w:sz w:val="20"/>
                <w:szCs w:val="20"/>
              </w:rPr>
              <w:t>ccess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12C38DE1" w14:textId="77777777" w:rsidR="00202CBD" w:rsidRDefault="00202CBD" w:rsidP="00191B0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4A190F" w14:paraId="02E4F2C4" w14:textId="77777777" w:rsidTr="00191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56FB" w14:textId="77777777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Mooloolah River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Waterwatch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and Landcare Inc.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A058" w14:textId="089F1A7D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Installation of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s</w:t>
            </w:r>
            <w:r>
              <w:rPr>
                <w:rFonts w:cs="Arial"/>
                <w:color w:val="000000"/>
                <w:sz w:val="20"/>
                <w:szCs w:val="20"/>
              </w:rPr>
              <w:t>ignage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76C51C8B" w14:textId="77777777" w:rsidR="00202CBD" w:rsidRDefault="00202CBD" w:rsidP="00191B0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4A190F" w14:paraId="0E5433B4" w14:textId="77777777" w:rsidTr="00191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1FCD5" w14:textId="77777777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and District Historical Museum Association inc.</w:t>
            </w:r>
          </w:p>
        </w:tc>
        <w:tc>
          <w:tcPr>
            <w:tcW w:w="4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D30A1" w14:textId="2BE9F710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Upgrade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xit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tairs and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w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iden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a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ccess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>athway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4D8F5246" w14:textId="77777777" w:rsidR="00202CBD" w:rsidRDefault="00202CBD" w:rsidP="00191B0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$1,420</w:t>
            </w:r>
          </w:p>
        </w:tc>
      </w:tr>
      <w:tr w:rsidR="00202CBD" w:rsidRPr="004A190F" w14:paraId="4E152FCD" w14:textId="77777777" w:rsidTr="00191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45EC" w14:textId="77777777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Nungeena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Aboriginal Corporation for Women's Business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5E27" w14:textId="4F290ACE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Meeting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r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oom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>ainting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B03DBD4" w14:textId="77777777" w:rsidR="00202CBD" w:rsidRDefault="00202CBD" w:rsidP="00191B0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4A190F" w14:paraId="4247BB3C" w14:textId="77777777" w:rsidTr="00191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7B8DF" w14:textId="77777777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Disc Golf Club Inc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DBFDFA" w14:textId="6F427501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Purchase of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ative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t</w:t>
            </w:r>
            <w:r>
              <w:rPr>
                <w:rFonts w:cs="Arial"/>
                <w:color w:val="000000"/>
                <w:sz w:val="20"/>
                <w:szCs w:val="20"/>
              </w:rPr>
              <w:t>rees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4DAB5E26" w14:textId="77777777" w:rsidR="00202CBD" w:rsidRDefault="00202CBD" w:rsidP="00191B0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202CBD" w:rsidRPr="004A190F" w14:paraId="64E168A2" w14:textId="77777777" w:rsidTr="00191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C80F" w14:textId="77777777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Witta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Recreational Club Inc.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CA6E" w14:textId="5369C14C" w:rsidR="00202CBD" w:rsidRDefault="00202CBD" w:rsidP="00191B0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Purchase of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torage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c</w:t>
            </w:r>
            <w:r>
              <w:rPr>
                <w:rFonts w:cs="Arial"/>
                <w:color w:val="000000"/>
                <w:sz w:val="20"/>
                <w:szCs w:val="20"/>
              </w:rPr>
              <w:t>upboards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7183B5C6" w14:textId="77777777" w:rsidR="00202CBD" w:rsidRDefault="00202CBD" w:rsidP="00191B0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$1,205</w:t>
            </w:r>
          </w:p>
        </w:tc>
      </w:tr>
    </w:tbl>
    <w:p w14:paraId="7E5F65D0" w14:textId="48C1E4BC" w:rsidR="007C4EBB" w:rsidRDefault="007C4EBB" w:rsidP="007C4EBB">
      <w:pPr>
        <w:pStyle w:val="Heading2SCC"/>
        <w:spacing w:before="0"/>
        <w:ind w:left="-567"/>
      </w:pPr>
    </w:p>
    <w:p w14:paraId="5170D710" w14:textId="77777777" w:rsidR="00A04D08" w:rsidRDefault="00A04D08" w:rsidP="007C4EBB">
      <w:pPr>
        <w:pStyle w:val="Heading2SCC"/>
        <w:spacing w:before="0"/>
        <w:ind w:left="-567"/>
      </w:pPr>
    </w:p>
    <w:p w14:paraId="2CD1C7C9" w14:textId="77777777" w:rsidR="007C4EBB" w:rsidRDefault="007C4EBB" w:rsidP="007C4EBB">
      <w:pPr>
        <w:pStyle w:val="Heading2SCC"/>
        <w:spacing w:before="0"/>
        <w:ind w:left="-567"/>
      </w:pPr>
      <w:r>
        <w:t>Cultural Development</w:t>
      </w:r>
    </w:p>
    <w:p w14:paraId="06EA412A" w14:textId="77777777" w:rsidR="00D574C7" w:rsidRDefault="00D574C7" w:rsidP="00375CD7">
      <w:pPr>
        <w:spacing w:before="0" w:after="0"/>
        <w:ind w:left="-567"/>
      </w:pPr>
    </w:p>
    <w:tbl>
      <w:tblPr>
        <w:tblW w:w="101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497"/>
        <w:gridCol w:w="1839"/>
      </w:tblGrid>
      <w:tr w:rsidR="00D574C7" w:rsidRPr="00565912" w14:paraId="21C4F007" w14:textId="77777777" w:rsidTr="007D3303">
        <w:trPr>
          <w:trHeight w:val="476"/>
        </w:trPr>
        <w:tc>
          <w:tcPr>
            <w:tcW w:w="3856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14:paraId="63D2A53F" w14:textId="77777777" w:rsidR="00D574C7" w:rsidRPr="00565912" w:rsidRDefault="00D574C7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14:paraId="231A5C8C" w14:textId="77777777" w:rsidR="00D574C7" w:rsidRPr="00565912" w:rsidRDefault="00D574C7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14:paraId="455D2799" w14:textId="77777777" w:rsidR="00D574C7" w:rsidRPr="00565912" w:rsidRDefault="00D574C7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202CBD" w:rsidRPr="004A190F" w14:paraId="5D45A277" w14:textId="77777777" w:rsidTr="007D3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C3FD" w14:textId="77777777" w:rsidR="00202CBD" w:rsidRDefault="00202CBD" w:rsidP="007D330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Memorial Park Community Kindergarten Assn Inc</w:t>
            </w:r>
          </w:p>
        </w:tc>
        <w:tc>
          <w:tcPr>
            <w:tcW w:w="4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B9B2" w14:textId="0E7E723F" w:rsidR="00202CBD" w:rsidRDefault="00202CBD" w:rsidP="007D330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First Nations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m</w:t>
            </w:r>
            <w:r>
              <w:rPr>
                <w:rFonts w:cs="Arial"/>
                <w:color w:val="000000"/>
                <w:sz w:val="20"/>
                <w:szCs w:val="20"/>
              </w:rPr>
              <w:t>ural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724BB402" w14:textId="77777777" w:rsidR="00202CBD" w:rsidRDefault="00202CBD" w:rsidP="007D33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$1,818</w:t>
            </w:r>
          </w:p>
        </w:tc>
      </w:tr>
      <w:tr w:rsidR="00202CBD" w:rsidRPr="004A190F" w14:paraId="3C7FC531" w14:textId="77777777" w:rsidTr="007D3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A53E" w14:textId="77777777" w:rsidR="00202CBD" w:rsidRDefault="00202CBD" w:rsidP="007D330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&amp; District Historical Society Inc.</w:t>
            </w:r>
          </w:p>
        </w:tc>
        <w:tc>
          <w:tcPr>
            <w:tcW w:w="4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1897" w14:textId="77777777" w:rsidR="00202CBD" w:rsidRDefault="00202CBD" w:rsidP="007D330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Plein Air Paint Out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76F1FCE5" w14:textId="77777777" w:rsidR="00202CBD" w:rsidRDefault="00202CBD" w:rsidP="007D330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$1,760</w:t>
            </w:r>
          </w:p>
        </w:tc>
      </w:tr>
    </w:tbl>
    <w:p w14:paraId="1C8A6FDA" w14:textId="77777777" w:rsidR="00B02EDA" w:rsidRDefault="00B02EDA" w:rsidP="00375CD7">
      <w:pPr>
        <w:pStyle w:val="Heading2SCC"/>
        <w:spacing w:before="0"/>
        <w:ind w:left="-567"/>
      </w:pPr>
    </w:p>
    <w:p w14:paraId="1C9780B3" w14:textId="77777777" w:rsidR="00412F93" w:rsidRDefault="00412F93" w:rsidP="00375CD7">
      <w:pPr>
        <w:pStyle w:val="Heading2SCC"/>
        <w:spacing w:before="0"/>
        <w:ind w:left="-567"/>
      </w:pPr>
    </w:p>
    <w:p w14:paraId="05F1C6BB" w14:textId="1916D935" w:rsidR="00D574C7" w:rsidRDefault="00D574C7" w:rsidP="00375CD7">
      <w:pPr>
        <w:pStyle w:val="Heading2SCC"/>
        <w:spacing w:before="0"/>
        <w:ind w:left="-567"/>
      </w:pPr>
      <w:r>
        <w:t>Cultural Heritage</w:t>
      </w:r>
    </w:p>
    <w:p w14:paraId="2761A0D1" w14:textId="77777777" w:rsidR="00D574C7" w:rsidRDefault="00D574C7" w:rsidP="00C8559C">
      <w:pPr>
        <w:spacing w:before="0" w:after="0"/>
        <w:ind w:left="-567"/>
      </w:pPr>
    </w:p>
    <w:tbl>
      <w:tblPr>
        <w:tblW w:w="102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4676"/>
        <w:gridCol w:w="1852"/>
      </w:tblGrid>
      <w:tr w:rsidR="00B67F81" w:rsidRPr="00565912" w14:paraId="43BF31F3" w14:textId="77777777" w:rsidTr="00B02EDA">
        <w:trPr>
          <w:trHeight w:val="445"/>
        </w:trPr>
        <w:tc>
          <w:tcPr>
            <w:tcW w:w="3736" w:type="dxa"/>
            <w:shd w:val="clear" w:color="auto" w:fill="3B6E8F"/>
            <w:vAlign w:val="bottom"/>
          </w:tcPr>
          <w:p w14:paraId="67634432" w14:textId="77777777" w:rsidR="00B67F81" w:rsidRPr="00565912" w:rsidRDefault="00B67F81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76" w:type="dxa"/>
            <w:shd w:val="clear" w:color="auto" w:fill="3B6E8F"/>
            <w:vAlign w:val="bottom"/>
          </w:tcPr>
          <w:p w14:paraId="663C1CEF" w14:textId="77777777" w:rsidR="00B67F81" w:rsidRPr="00565912" w:rsidRDefault="00B67F81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52" w:type="dxa"/>
            <w:shd w:val="clear" w:color="auto" w:fill="3B6E8F"/>
            <w:vAlign w:val="bottom"/>
          </w:tcPr>
          <w:p w14:paraId="2B2EF6CF" w14:textId="77777777" w:rsidR="00B67F81" w:rsidRPr="00565912" w:rsidRDefault="00B67F81" w:rsidP="00C8559C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A04D08" w:rsidRPr="003235CF" w14:paraId="2247A741" w14:textId="77777777" w:rsidTr="00B02EDA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0D73" w14:textId="5846F778" w:rsidR="00A04D08" w:rsidRDefault="00A04D08" w:rsidP="00A04D0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Historical and Genealogical Resource Centre Inc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A3E9" w14:textId="0934FF24" w:rsidR="00A04D08" w:rsidRDefault="00A04D08" w:rsidP="00A04D0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Changing times, sharing knowledge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6FB8DEC9" w14:textId="2F5B285C" w:rsidR="00A04D08" w:rsidRDefault="00A04D08" w:rsidP="00412F9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</w:tbl>
    <w:p w14:paraId="1D851F67" w14:textId="77777777" w:rsidR="00412F93" w:rsidRDefault="00412F93" w:rsidP="00412F93">
      <w:pPr>
        <w:pStyle w:val="Heading2SCC"/>
        <w:spacing w:before="0"/>
        <w:ind w:left="-567"/>
      </w:pPr>
    </w:p>
    <w:p w14:paraId="380F9189" w14:textId="77777777" w:rsidR="00412F93" w:rsidRDefault="00412F93" w:rsidP="00412F93">
      <w:pPr>
        <w:pStyle w:val="Heading2SCC"/>
        <w:spacing w:before="0"/>
        <w:ind w:left="-567"/>
      </w:pPr>
    </w:p>
    <w:p w14:paraId="0E019FEA" w14:textId="1FB5B02A" w:rsidR="00412F93" w:rsidRDefault="00412F93" w:rsidP="00412F93">
      <w:pPr>
        <w:pStyle w:val="Heading2SCC"/>
        <w:spacing w:before="0"/>
        <w:ind w:left="-567"/>
      </w:pPr>
      <w:r>
        <w:t>Economic Development</w:t>
      </w:r>
    </w:p>
    <w:p w14:paraId="6F609258" w14:textId="77777777" w:rsidR="00412F93" w:rsidRDefault="00412F93" w:rsidP="00412F93">
      <w:pPr>
        <w:spacing w:before="0" w:after="0"/>
        <w:ind w:left="-567"/>
      </w:pPr>
    </w:p>
    <w:tbl>
      <w:tblPr>
        <w:tblW w:w="102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4676"/>
        <w:gridCol w:w="1852"/>
      </w:tblGrid>
      <w:tr w:rsidR="00412F93" w:rsidRPr="00565912" w14:paraId="61863553" w14:textId="77777777" w:rsidTr="002E27CD">
        <w:trPr>
          <w:trHeight w:val="445"/>
        </w:trPr>
        <w:tc>
          <w:tcPr>
            <w:tcW w:w="3736" w:type="dxa"/>
            <w:shd w:val="clear" w:color="auto" w:fill="3B6E8F"/>
            <w:vAlign w:val="bottom"/>
          </w:tcPr>
          <w:p w14:paraId="66DB3EF7" w14:textId="77777777" w:rsidR="00412F93" w:rsidRPr="00565912" w:rsidRDefault="00412F93" w:rsidP="002E27CD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76" w:type="dxa"/>
            <w:shd w:val="clear" w:color="auto" w:fill="3B6E8F"/>
            <w:vAlign w:val="bottom"/>
          </w:tcPr>
          <w:p w14:paraId="040B7375" w14:textId="77777777" w:rsidR="00412F93" w:rsidRPr="00565912" w:rsidRDefault="00412F93" w:rsidP="002E27CD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52" w:type="dxa"/>
            <w:shd w:val="clear" w:color="auto" w:fill="3B6E8F"/>
            <w:vAlign w:val="bottom"/>
          </w:tcPr>
          <w:p w14:paraId="46590E4B" w14:textId="77777777" w:rsidR="00412F93" w:rsidRPr="00565912" w:rsidRDefault="00412F93" w:rsidP="002E27CD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202CBD" w:rsidRPr="003235CF" w14:paraId="7CA5001C" w14:textId="77777777" w:rsidTr="002E27CD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F8D2" w14:textId="77777777" w:rsidR="00202CBD" w:rsidRDefault="00202CBD" w:rsidP="003324F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Blackall Range Business and Tourism Association Inc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69E8" w14:textId="4CD9BE69" w:rsidR="00202CBD" w:rsidRDefault="00202CBD" w:rsidP="003324F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Accommodation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m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ember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d</w:t>
            </w:r>
            <w:r>
              <w:rPr>
                <w:rFonts w:cs="Arial"/>
                <w:color w:val="000000"/>
                <w:sz w:val="20"/>
                <w:szCs w:val="20"/>
              </w:rPr>
              <w:t>atabase for Hinterland Tourism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342EA60D" w14:textId="77777777" w:rsidR="00202CBD" w:rsidRDefault="00202CBD" w:rsidP="003324FF">
            <w:pPr>
              <w:spacing w:before="0" w:after="0"/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3235CF" w14:paraId="354C5EE6" w14:textId="77777777" w:rsidTr="002E27CD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25A2" w14:textId="77777777" w:rsidR="00202CBD" w:rsidRDefault="00202CBD" w:rsidP="003324F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Cleantech Industries Sunshine Coast Inc.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B49C" w14:textId="77777777" w:rsidR="00202CBD" w:rsidRDefault="00202CBD" w:rsidP="003324F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Installing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Bizitize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5A9F88B5" w14:textId="77777777" w:rsidR="00202CBD" w:rsidRDefault="00202CBD" w:rsidP="003324FF">
            <w:pPr>
              <w:spacing w:before="0" w:after="0"/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3235CF" w14:paraId="2F55DA82" w14:textId="77777777" w:rsidTr="002E27CD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5A8C" w14:textId="77777777" w:rsidR="00202CBD" w:rsidRDefault="00202CBD" w:rsidP="003324F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Business and Tourism Incorporated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8127" w14:textId="17BAF055" w:rsidR="00202CBD" w:rsidRDefault="00202CBD" w:rsidP="003324F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Strategic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c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apacity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b</w:t>
            </w:r>
            <w:r>
              <w:rPr>
                <w:rFonts w:cs="Arial"/>
                <w:color w:val="000000"/>
                <w:sz w:val="20"/>
                <w:szCs w:val="20"/>
              </w:rPr>
              <w:t>uilding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6769C45" w14:textId="77777777" w:rsidR="00202CBD" w:rsidRDefault="00202CBD" w:rsidP="003324FF">
            <w:pPr>
              <w:spacing w:before="0" w:after="0"/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3235CF" w14:paraId="4E34144C" w14:textId="77777777" w:rsidTr="002E27CD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8618" w14:textId="77777777" w:rsidR="00202CBD" w:rsidRDefault="00202CBD" w:rsidP="003324F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Chambers of Commerce Alliance Incorporated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0A87" w14:textId="77777777" w:rsidR="00202CBD" w:rsidRDefault="00202CBD" w:rsidP="003324F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Marketing and recruitment to Business Mentoring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611DC5A4" w14:textId="77777777" w:rsidR="00202CBD" w:rsidRDefault="00202CBD" w:rsidP="003324FF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</w:tbl>
    <w:p w14:paraId="083934D5" w14:textId="77777777" w:rsidR="00412F93" w:rsidRDefault="00412F93" w:rsidP="00375CD7">
      <w:pPr>
        <w:pStyle w:val="Heading2SCC"/>
        <w:ind w:left="-567"/>
      </w:pPr>
    </w:p>
    <w:p w14:paraId="1DF21EC7" w14:textId="1F1F20C7" w:rsidR="009D3B79" w:rsidRDefault="009D3B79" w:rsidP="00375CD7">
      <w:pPr>
        <w:pStyle w:val="Heading2SCC"/>
        <w:ind w:left="-567"/>
      </w:pPr>
      <w:r>
        <w:t>Sport, Recreation &amp; Healthy Living</w:t>
      </w:r>
    </w:p>
    <w:p w14:paraId="6C938731" w14:textId="77777777" w:rsidR="009D3B79" w:rsidRDefault="009D3B79" w:rsidP="00C8559C">
      <w:pPr>
        <w:spacing w:before="0" w:after="0"/>
        <w:ind w:left="-567"/>
      </w:pPr>
    </w:p>
    <w:tbl>
      <w:tblPr>
        <w:tblW w:w="101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4672"/>
        <w:gridCol w:w="1839"/>
      </w:tblGrid>
      <w:tr w:rsidR="00B67F81" w:rsidRPr="00F34DB2" w14:paraId="62225674" w14:textId="77777777" w:rsidTr="0077624A">
        <w:trPr>
          <w:trHeight w:val="474"/>
          <w:tblHeader/>
        </w:trPr>
        <w:tc>
          <w:tcPr>
            <w:tcW w:w="3681" w:type="dxa"/>
            <w:shd w:val="clear" w:color="auto" w:fill="3B6E8F"/>
            <w:vAlign w:val="center"/>
          </w:tcPr>
          <w:p w14:paraId="72B646E7" w14:textId="77777777" w:rsidR="00B67F81" w:rsidRPr="00F34DB2" w:rsidRDefault="00B67F81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72" w:type="dxa"/>
            <w:shd w:val="clear" w:color="auto" w:fill="3B6E8F"/>
            <w:vAlign w:val="center"/>
          </w:tcPr>
          <w:p w14:paraId="55CAFF88" w14:textId="77777777" w:rsidR="00B67F81" w:rsidRPr="00F34DB2" w:rsidRDefault="00B67F81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39" w:type="dxa"/>
            <w:shd w:val="clear" w:color="auto" w:fill="3B6E8F"/>
            <w:tcMar>
              <w:right w:w="113" w:type="dxa"/>
            </w:tcMar>
            <w:vAlign w:val="center"/>
          </w:tcPr>
          <w:p w14:paraId="67B9E8BC" w14:textId="77777777" w:rsidR="00B67F81" w:rsidRPr="00F34DB2" w:rsidRDefault="00B67F81" w:rsidP="00C8559C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202CBD" w:rsidRPr="00E02AC9" w14:paraId="491A36F1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CFE6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5th Light Horse Regiment Maleny Troop Inc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6958" w14:textId="647D89C0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Supply 6 WWI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r</w:t>
            </w:r>
            <w:r>
              <w:rPr>
                <w:rFonts w:cs="Arial"/>
                <w:color w:val="000000"/>
                <w:sz w:val="20"/>
                <w:szCs w:val="20"/>
              </w:rPr>
              <w:t>e-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roduction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m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ilitia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t</w:t>
            </w:r>
            <w:r>
              <w:rPr>
                <w:rFonts w:cs="Arial"/>
                <w:color w:val="000000"/>
                <w:sz w:val="20"/>
                <w:szCs w:val="20"/>
              </w:rPr>
              <w:t>unics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70174E0D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$1,965</w:t>
            </w:r>
          </w:p>
        </w:tc>
      </w:tr>
      <w:tr w:rsidR="00202CBD" w:rsidRPr="00E02AC9" w14:paraId="7AC39AD4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9CE3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Beerwah Sportsground Management Committee Inc.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6211" w14:textId="7CF3CB51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Event/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m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eeting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s</w:t>
            </w:r>
            <w:r>
              <w:rPr>
                <w:rFonts w:cs="Arial"/>
                <w:color w:val="000000"/>
                <w:sz w:val="20"/>
                <w:szCs w:val="20"/>
              </w:rPr>
              <w:t>eating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5ABC0974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E02AC9" w14:paraId="04BE40D0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A23D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Seahawks Hockey Club Inc.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D54D" w14:textId="6BBB10D8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Junior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ersonal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rotection and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t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raining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w</w:t>
            </w:r>
            <w:r>
              <w:rPr>
                <w:rFonts w:cs="Arial"/>
                <w:color w:val="000000"/>
                <w:sz w:val="20"/>
                <w:szCs w:val="20"/>
              </w:rPr>
              <w:t>ear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7D7ECE53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$1,923</w:t>
            </w:r>
          </w:p>
        </w:tc>
      </w:tr>
      <w:tr w:rsidR="00202CBD" w:rsidRPr="00E02AC9" w14:paraId="27A86AF7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2C61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Landsborough Cricket Club Inc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83D48" w14:textId="17C6932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Purchase fertiliser spreader and </w:t>
            </w:r>
            <w:proofErr w:type="gramStart"/>
            <w:r w:rsidR="002037E5">
              <w:rPr>
                <w:rFonts w:cs="Arial"/>
                <w:color w:val="000000"/>
                <w:sz w:val="20"/>
                <w:szCs w:val="20"/>
              </w:rPr>
              <w:t>h</w:t>
            </w:r>
            <w:r>
              <w:rPr>
                <w:rFonts w:cs="Arial"/>
                <w:color w:val="000000"/>
                <w:sz w:val="20"/>
                <w:szCs w:val="20"/>
              </w:rPr>
              <w:t>igh pressure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c</w:t>
            </w:r>
            <w:r>
              <w:rPr>
                <w:rFonts w:cs="Arial"/>
                <w:color w:val="000000"/>
                <w:sz w:val="20"/>
                <w:szCs w:val="20"/>
              </w:rPr>
              <w:t>leaner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5013EE43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$1,823</w:t>
            </w:r>
          </w:p>
        </w:tc>
      </w:tr>
      <w:tr w:rsidR="00202CBD" w:rsidRPr="00E02AC9" w14:paraId="368AF9FD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C4B6B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Lily House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F87F" w14:textId="25C620AA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Play and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c</w:t>
            </w:r>
            <w:r>
              <w:rPr>
                <w:rFonts w:cs="Arial"/>
                <w:color w:val="000000"/>
                <w:sz w:val="20"/>
                <w:szCs w:val="20"/>
              </w:rPr>
              <w:t>lay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019B1BED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E02AC9" w14:paraId="09E1C4FE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1CCE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Montville Tennis Club Inc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CB20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Active tennis with healthy confidence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AD35E9F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E02AC9" w14:paraId="3190F879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05D6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Mooloolaba Sun City Soccer Club Inc.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BA1C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Stand Up freezer and oven for the canteen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11B39612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E02AC9" w14:paraId="5761BDB3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FBD2" w14:textId="77777777" w:rsidR="00202CBD" w:rsidRDefault="00202CBD" w:rsidP="006D512D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Mooloolah &amp; Districts Horse &amp; Pony Club Incorporated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742B" w14:textId="72F941DE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Portable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d</w:t>
            </w:r>
            <w:r>
              <w:rPr>
                <w:rFonts w:cs="Arial"/>
                <w:color w:val="000000"/>
                <w:sz w:val="20"/>
                <w:szCs w:val="20"/>
              </w:rPr>
              <w:t>ressage arena and letters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3D25709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E02AC9" w14:paraId="170299C0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7562A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Cricket Club Incorporated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76CE" w14:textId="42500FB4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Junior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b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owling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m</w:t>
            </w:r>
            <w:r>
              <w:rPr>
                <w:rFonts w:cs="Arial"/>
                <w:color w:val="000000"/>
                <w:sz w:val="20"/>
                <w:szCs w:val="20"/>
              </w:rPr>
              <w:t>achine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52E785BE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E02AC9" w14:paraId="1CB86E50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1186A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Outrigger Caloundra Canoe Club Inc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8727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Canoe storm covers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0727CB8C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E02AC9" w14:paraId="02CE1BB6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CAC3B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Pelican Waters Bowls Club Inc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43F9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new ride-on lawnmower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4BF4A0EA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E02AC9" w14:paraId="47583B2E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9BB68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Probus Club of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Currimundi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Combined Inc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6757A7" w14:textId="3FBF8C3E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Newsletter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>ublication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5F9A8E76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$1,735</w:t>
            </w:r>
          </w:p>
        </w:tc>
      </w:tr>
      <w:tr w:rsidR="00202CBD" w:rsidRPr="00E02AC9" w14:paraId="537FE3AF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2649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Beach Volleyball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7871" w14:textId="600341C4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Increase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a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dmin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c</w:t>
            </w:r>
            <w:r>
              <w:rPr>
                <w:rFonts w:cs="Arial"/>
                <w:color w:val="000000"/>
                <w:sz w:val="20"/>
                <w:szCs w:val="20"/>
              </w:rPr>
              <w:t>apacity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43594A30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E02AC9" w14:paraId="6833C74D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9F04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Sunshine Coast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Paddlesports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Club Incorporated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7529E" w14:textId="1C951F91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Maroochy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r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iver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>addle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28693C1C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$540</w:t>
            </w:r>
          </w:p>
        </w:tc>
      </w:tr>
      <w:tr w:rsidR="00202CBD" w:rsidRPr="00E02AC9" w14:paraId="125542DD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B99A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Yacht Club Inc.</w:t>
            </w:r>
          </w:p>
        </w:tc>
        <w:tc>
          <w:tcPr>
            <w:tcW w:w="4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209D" w14:textId="138DF042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Yacht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r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acing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quipment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u</w:t>
            </w:r>
            <w:r>
              <w:rPr>
                <w:rFonts w:cs="Arial"/>
                <w:color w:val="000000"/>
                <w:sz w:val="20"/>
                <w:szCs w:val="20"/>
              </w:rPr>
              <w:t>pgrade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2EF1EE71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202CBD" w:rsidRPr="00E02AC9" w14:paraId="720CB922" w14:textId="77777777" w:rsidTr="00B02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DBA5" w14:textId="77777777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Tunnel Ridge Ranch Association Inc.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2E18" w14:textId="01477FDA" w:rsidR="00202CBD" w:rsidRDefault="00202CBD" w:rsidP="006D512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Horse </w:t>
            </w:r>
            <w:r w:rsidR="002037E5">
              <w:rPr>
                <w:rFonts w:cs="Arial"/>
                <w:color w:val="000000"/>
                <w:sz w:val="20"/>
                <w:szCs w:val="20"/>
              </w:rPr>
              <w:t>s</w:t>
            </w:r>
            <w:r>
              <w:rPr>
                <w:rFonts w:cs="Arial"/>
                <w:color w:val="000000"/>
                <w:sz w:val="20"/>
                <w:szCs w:val="20"/>
              </w:rPr>
              <w:t>addles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7FB230F2" w14:textId="77777777" w:rsidR="00202CBD" w:rsidRDefault="00202CBD" w:rsidP="006D512D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</w:tbl>
    <w:p w14:paraId="2DCD06D2" w14:textId="77777777" w:rsidR="001F6B84" w:rsidRDefault="001F6B84" w:rsidP="00C8559C"/>
    <w:sectPr w:rsidR="001F6B84" w:rsidSect="00E57307">
      <w:headerReference w:type="default" r:id="rId11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1F354" w14:textId="77777777" w:rsidR="00436D7A" w:rsidRDefault="00436D7A">
      <w:r>
        <w:separator/>
      </w:r>
    </w:p>
    <w:p w14:paraId="5760B076" w14:textId="77777777" w:rsidR="00436D7A" w:rsidRDefault="00436D7A"/>
    <w:p w14:paraId="335E7BA1" w14:textId="77777777" w:rsidR="00436D7A" w:rsidRDefault="00436D7A"/>
  </w:endnote>
  <w:endnote w:type="continuationSeparator" w:id="0">
    <w:p w14:paraId="4EE415B9" w14:textId="77777777" w:rsidR="00436D7A" w:rsidRDefault="00436D7A">
      <w:r>
        <w:continuationSeparator/>
      </w:r>
    </w:p>
    <w:p w14:paraId="1F22370C" w14:textId="77777777" w:rsidR="00436D7A" w:rsidRDefault="00436D7A"/>
    <w:p w14:paraId="7EA67CDB" w14:textId="77777777" w:rsidR="00436D7A" w:rsidRDefault="00436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85C09" w14:textId="22F38EAE" w:rsidR="00B83E1A" w:rsidRPr="00465AF8" w:rsidRDefault="00B83E1A" w:rsidP="00DE40E3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</w:t>
    </w:r>
    <w:r w:rsidR="00DE40E3">
      <w:t xml:space="preserve">May 2021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77624A">
      <w:rPr>
        <w:noProof/>
      </w:rPr>
      <w:t>4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F3D8D" w14:textId="1EF6A4D5"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1F6B84">
      <w:t xml:space="preserve"> </w:t>
    </w:r>
    <w:r w:rsidR="00DE40E3">
      <w:t xml:space="preserve">May 2021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77624A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EDFDD" w14:textId="77777777" w:rsidR="00436D7A" w:rsidRDefault="00436D7A">
      <w:r>
        <w:separator/>
      </w:r>
    </w:p>
    <w:p w14:paraId="545EDBA7" w14:textId="77777777" w:rsidR="00436D7A" w:rsidRDefault="00436D7A"/>
    <w:p w14:paraId="561D829D" w14:textId="77777777" w:rsidR="00436D7A" w:rsidRDefault="00436D7A"/>
  </w:footnote>
  <w:footnote w:type="continuationSeparator" w:id="0">
    <w:p w14:paraId="42658E10" w14:textId="77777777" w:rsidR="00436D7A" w:rsidRDefault="00436D7A">
      <w:r>
        <w:continuationSeparator/>
      </w:r>
    </w:p>
    <w:p w14:paraId="4D07DCD8" w14:textId="77777777" w:rsidR="00436D7A" w:rsidRDefault="00436D7A"/>
    <w:p w14:paraId="41B02CED" w14:textId="77777777" w:rsidR="00436D7A" w:rsidRDefault="00436D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16BD1" w14:textId="77777777"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 wp14:anchorId="7A69A269" wp14:editId="4188A2DC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D2E84" w14:textId="77777777" w:rsidR="00B83E1A" w:rsidRDefault="00B83E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50B03"/>
    <w:rsid w:val="00052E2C"/>
    <w:rsid w:val="00053FBF"/>
    <w:rsid w:val="00070175"/>
    <w:rsid w:val="00071863"/>
    <w:rsid w:val="00073E62"/>
    <w:rsid w:val="000751B1"/>
    <w:rsid w:val="00083946"/>
    <w:rsid w:val="000910E9"/>
    <w:rsid w:val="00097487"/>
    <w:rsid w:val="000A3742"/>
    <w:rsid w:val="000A529D"/>
    <w:rsid w:val="000A5341"/>
    <w:rsid w:val="000A6501"/>
    <w:rsid w:val="000A678D"/>
    <w:rsid w:val="000A7A05"/>
    <w:rsid w:val="000B28B9"/>
    <w:rsid w:val="000B2CDB"/>
    <w:rsid w:val="000B3471"/>
    <w:rsid w:val="000B3EC9"/>
    <w:rsid w:val="000B3F0C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91B0F"/>
    <w:rsid w:val="001A0355"/>
    <w:rsid w:val="001A2C0C"/>
    <w:rsid w:val="001A6813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382D"/>
    <w:rsid w:val="001F5094"/>
    <w:rsid w:val="001F6B84"/>
    <w:rsid w:val="001F6F6F"/>
    <w:rsid w:val="002021FA"/>
    <w:rsid w:val="00202ACB"/>
    <w:rsid w:val="00202CBD"/>
    <w:rsid w:val="002037E5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7D23"/>
    <w:rsid w:val="003324FF"/>
    <w:rsid w:val="00333667"/>
    <w:rsid w:val="0033590F"/>
    <w:rsid w:val="00351135"/>
    <w:rsid w:val="0035306C"/>
    <w:rsid w:val="0035386B"/>
    <w:rsid w:val="003567D6"/>
    <w:rsid w:val="0036166C"/>
    <w:rsid w:val="0036236D"/>
    <w:rsid w:val="0036506F"/>
    <w:rsid w:val="003654E4"/>
    <w:rsid w:val="00366670"/>
    <w:rsid w:val="00375CD7"/>
    <w:rsid w:val="00375F73"/>
    <w:rsid w:val="00385F61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2F93"/>
    <w:rsid w:val="004148C5"/>
    <w:rsid w:val="004211AE"/>
    <w:rsid w:val="00424F33"/>
    <w:rsid w:val="00431537"/>
    <w:rsid w:val="004324EB"/>
    <w:rsid w:val="004328B2"/>
    <w:rsid w:val="00433A2D"/>
    <w:rsid w:val="00436D7A"/>
    <w:rsid w:val="004370B7"/>
    <w:rsid w:val="00437658"/>
    <w:rsid w:val="004441DE"/>
    <w:rsid w:val="00444A0B"/>
    <w:rsid w:val="00453D8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C68"/>
    <w:rsid w:val="005E08EA"/>
    <w:rsid w:val="005E1723"/>
    <w:rsid w:val="005F285F"/>
    <w:rsid w:val="005F415E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4340"/>
    <w:rsid w:val="006A6B94"/>
    <w:rsid w:val="006A7C7B"/>
    <w:rsid w:val="006B77EE"/>
    <w:rsid w:val="006C29C4"/>
    <w:rsid w:val="006C2F7E"/>
    <w:rsid w:val="006C48C4"/>
    <w:rsid w:val="006D512D"/>
    <w:rsid w:val="006D5D60"/>
    <w:rsid w:val="006D6C01"/>
    <w:rsid w:val="006D7322"/>
    <w:rsid w:val="006E096C"/>
    <w:rsid w:val="006E3F0E"/>
    <w:rsid w:val="006E48D2"/>
    <w:rsid w:val="006F2A3A"/>
    <w:rsid w:val="006F5FCA"/>
    <w:rsid w:val="007035CB"/>
    <w:rsid w:val="00703F87"/>
    <w:rsid w:val="00705266"/>
    <w:rsid w:val="00707EC3"/>
    <w:rsid w:val="00711145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7624A"/>
    <w:rsid w:val="007961F2"/>
    <w:rsid w:val="007A358F"/>
    <w:rsid w:val="007A50B3"/>
    <w:rsid w:val="007A5877"/>
    <w:rsid w:val="007A65D8"/>
    <w:rsid w:val="007B59A1"/>
    <w:rsid w:val="007C4EBB"/>
    <w:rsid w:val="007C76D5"/>
    <w:rsid w:val="007D3303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58AA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333E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469D"/>
    <w:rsid w:val="009C694F"/>
    <w:rsid w:val="009C7EC9"/>
    <w:rsid w:val="009D3B79"/>
    <w:rsid w:val="009D427D"/>
    <w:rsid w:val="009D6B2E"/>
    <w:rsid w:val="009E241E"/>
    <w:rsid w:val="009F3CA0"/>
    <w:rsid w:val="00A0102D"/>
    <w:rsid w:val="00A04D08"/>
    <w:rsid w:val="00A061FB"/>
    <w:rsid w:val="00A1017B"/>
    <w:rsid w:val="00A17C88"/>
    <w:rsid w:val="00A266BF"/>
    <w:rsid w:val="00A27FF6"/>
    <w:rsid w:val="00A31F44"/>
    <w:rsid w:val="00A32E16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5E2D"/>
    <w:rsid w:val="00AF64B0"/>
    <w:rsid w:val="00AF6DB3"/>
    <w:rsid w:val="00B02EDA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3D1B"/>
    <w:rsid w:val="00B67F81"/>
    <w:rsid w:val="00B770F2"/>
    <w:rsid w:val="00B82CB7"/>
    <w:rsid w:val="00B83E1A"/>
    <w:rsid w:val="00B874D5"/>
    <w:rsid w:val="00B90D25"/>
    <w:rsid w:val="00B95002"/>
    <w:rsid w:val="00B95CE2"/>
    <w:rsid w:val="00B964B0"/>
    <w:rsid w:val="00B97492"/>
    <w:rsid w:val="00BA03C6"/>
    <w:rsid w:val="00BA6A20"/>
    <w:rsid w:val="00BA6DE4"/>
    <w:rsid w:val="00BB08FF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2D4"/>
    <w:rsid w:val="00D775A0"/>
    <w:rsid w:val="00D81DAF"/>
    <w:rsid w:val="00D85371"/>
    <w:rsid w:val="00D85709"/>
    <w:rsid w:val="00D876BF"/>
    <w:rsid w:val="00D9315F"/>
    <w:rsid w:val="00D94EA5"/>
    <w:rsid w:val="00D9567C"/>
    <w:rsid w:val="00D96B74"/>
    <w:rsid w:val="00D97A00"/>
    <w:rsid w:val="00DB0176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0E3"/>
    <w:rsid w:val="00DE4BE6"/>
    <w:rsid w:val="00DE4DE2"/>
    <w:rsid w:val="00DE69DB"/>
    <w:rsid w:val="00DF2344"/>
    <w:rsid w:val="00E0015C"/>
    <w:rsid w:val="00E02AC9"/>
    <w:rsid w:val="00E042DF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5F2B"/>
    <w:rsid w:val="00F06D75"/>
    <w:rsid w:val="00F11278"/>
    <w:rsid w:val="00F15A4C"/>
    <w:rsid w:val="00F170AB"/>
    <w:rsid w:val="00F30085"/>
    <w:rsid w:val="00F30216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6E213B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3BFA6-73DF-4CA0-8914-84108E46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842</Words>
  <Characters>5380</Characters>
  <Application>Microsoft Office Word</Application>
  <DocSecurity>0</DocSecurity>
  <Lines>336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Heike Herrling</cp:lastModifiedBy>
  <cp:revision>2</cp:revision>
  <cp:lastPrinted>2011-05-10T23:41:00Z</cp:lastPrinted>
  <dcterms:created xsi:type="dcterms:W3CDTF">2021-06-07T05:34:00Z</dcterms:created>
  <dcterms:modified xsi:type="dcterms:W3CDTF">2021-06-07T05:34:00Z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